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5DB66" w14:textId="683059E5" w:rsidR="00A3274B" w:rsidRDefault="00A3274B" w:rsidP="0059177F">
      <w:pPr>
        <w:spacing w:after="0" w:line="240" w:lineRule="auto"/>
        <w:jc w:val="center"/>
        <w:rPr>
          <w:rFonts w:cstheme="minorHAnsi"/>
          <w:b/>
        </w:rPr>
      </w:pPr>
    </w:p>
    <w:p w14:paraId="767A6B33" w14:textId="4DE547FD" w:rsidR="00242B7D" w:rsidRDefault="00242B7D" w:rsidP="00242B7D">
      <w:pPr>
        <w:spacing w:after="0" w:line="240" w:lineRule="auto"/>
        <w:jc w:val="center"/>
        <w:rPr>
          <w:rFonts w:cstheme="minorHAnsi"/>
          <w:b/>
        </w:rPr>
      </w:pPr>
    </w:p>
    <w:p w14:paraId="282D2BB6" w14:textId="4C2DDCA6" w:rsidR="00E80542" w:rsidRDefault="00E80542" w:rsidP="00242B7D">
      <w:pPr>
        <w:spacing w:after="0" w:line="240" w:lineRule="auto"/>
        <w:jc w:val="center"/>
        <w:rPr>
          <w:rFonts w:cstheme="minorHAnsi"/>
          <w:b/>
        </w:rPr>
      </w:pPr>
    </w:p>
    <w:p w14:paraId="0C78B41D" w14:textId="24E1D6C7" w:rsidR="00587CC7" w:rsidRPr="00B159FD" w:rsidRDefault="00B876F8" w:rsidP="00B159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w14:anchorId="2A113228">
          <v:rect id="_x0000_i1025" style="width:503.1pt;height:1.5pt" o:hralign="center" o:hrstd="t" o:hrnoshade="t" o:hr="t" fillcolor="#95b3d7 [1940]" stroked="f"/>
        </w:pict>
      </w:r>
    </w:p>
    <w:p w14:paraId="17CEE9EC" w14:textId="5DE3107C" w:rsidR="00B159FD" w:rsidRPr="00B159FD" w:rsidRDefault="00B159FD" w:rsidP="00B159FD">
      <w:pPr>
        <w:pStyle w:val="Heading1"/>
        <w:rPr>
          <w:szCs w:val="24"/>
        </w:rPr>
      </w:pPr>
      <w:r w:rsidRPr="00B159FD">
        <w:rPr>
          <w:szCs w:val="24"/>
        </w:rPr>
        <w:t>CUMBERLAND COUNTY WORKFORCE DEVELOPMENT BOARD</w:t>
      </w:r>
    </w:p>
    <w:p w14:paraId="3D50B25D" w14:textId="77777777" w:rsidR="00B159FD" w:rsidRPr="00B159FD" w:rsidRDefault="00B159FD" w:rsidP="00B159FD">
      <w:pPr>
        <w:spacing w:after="0" w:line="240" w:lineRule="auto"/>
        <w:jc w:val="center"/>
        <w:rPr>
          <w:rFonts w:ascii="Times New Roman" w:hAnsi="Times New Roman" w:cs="Times New Roman"/>
          <w:b/>
          <w:sz w:val="24"/>
          <w:szCs w:val="24"/>
        </w:rPr>
      </w:pPr>
      <w:r w:rsidRPr="00B159FD">
        <w:rPr>
          <w:rFonts w:ascii="Times New Roman" w:hAnsi="Times New Roman" w:cs="Times New Roman"/>
          <w:b/>
          <w:sz w:val="24"/>
          <w:szCs w:val="24"/>
        </w:rPr>
        <w:t>EXECUTIVE COMMITTEE MEETING</w:t>
      </w:r>
    </w:p>
    <w:p w14:paraId="65A1A5DD" w14:textId="04AB5E63" w:rsidR="00B159FD" w:rsidRPr="00B159FD" w:rsidRDefault="00B159FD" w:rsidP="00B159FD">
      <w:pPr>
        <w:spacing w:after="0" w:line="240" w:lineRule="auto"/>
        <w:jc w:val="center"/>
        <w:rPr>
          <w:rFonts w:ascii="Times New Roman" w:hAnsi="Times New Roman" w:cs="Times New Roman"/>
          <w:b/>
          <w:sz w:val="24"/>
          <w:szCs w:val="24"/>
        </w:rPr>
      </w:pPr>
      <w:r w:rsidRPr="00B159FD">
        <w:rPr>
          <w:rFonts w:ascii="Times New Roman" w:hAnsi="Times New Roman" w:cs="Times New Roman"/>
          <w:b/>
          <w:sz w:val="24"/>
          <w:szCs w:val="24"/>
        </w:rPr>
        <w:t>Friday, April 3, 2020 @ 1:00 PM</w:t>
      </w:r>
    </w:p>
    <w:p w14:paraId="02AAD4B8" w14:textId="42B2BBFF" w:rsidR="00B159FD" w:rsidRPr="00B159FD" w:rsidRDefault="00B159FD" w:rsidP="00B159FD">
      <w:pPr>
        <w:spacing w:after="0" w:line="240" w:lineRule="auto"/>
        <w:jc w:val="center"/>
        <w:rPr>
          <w:rFonts w:ascii="Times New Roman" w:hAnsi="Times New Roman" w:cs="Times New Roman"/>
          <w:b/>
          <w:sz w:val="24"/>
          <w:szCs w:val="24"/>
        </w:rPr>
      </w:pPr>
      <w:r w:rsidRPr="00B159FD">
        <w:rPr>
          <w:rFonts w:ascii="Times New Roman" w:hAnsi="Times New Roman" w:cs="Times New Roman"/>
          <w:b/>
          <w:sz w:val="24"/>
          <w:szCs w:val="24"/>
        </w:rPr>
        <w:t>Teleconference</w:t>
      </w:r>
    </w:p>
    <w:p w14:paraId="6EAF3CD4" w14:textId="77777777" w:rsidR="00B159FD" w:rsidRDefault="00B159FD" w:rsidP="00B159FD">
      <w:pPr>
        <w:spacing w:after="0" w:line="240" w:lineRule="auto"/>
        <w:jc w:val="both"/>
        <w:rPr>
          <w:u w:val="single"/>
        </w:rPr>
      </w:pPr>
    </w:p>
    <w:p w14:paraId="53BD94BE" w14:textId="77777777" w:rsidR="00B159FD" w:rsidRPr="00B876F8" w:rsidRDefault="00B159FD" w:rsidP="00B159FD">
      <w:pPr>
        <w:spacing w:after="0" w:line="240" w:lineRule="auto"/>
        <w:jc w:val="both"/>
        <w:rPr>
          <w:b/>
          <w:sz w:val="21"/>
          <w:szCs w:val="21"/>
        </w:rPr>
      </w:pPr>
      <w:r w:rsidRPr="00B876F8">
        <w:rPr>
          <w:b/>
          <w:sz w:val="21"/>
          <w:szCs w:val="21"/>
          <w:u w:val="single"/>
        </w:rPr>
        <w:t>Members Present:</w:t>
      </w:r>
      <w:r w:rsidRPr="00B876F8">
        <w:rPr>
          <w:b/>
          <w:sz w:val="21"/>
          <w:szCs w:val="21"/>
        </w:rPr>
        <w:tab/>
      </w:r>
      <w:r w:rsidRPr="00B876F8">
        <w:rPr>
          <w:b/>
          <w:sz w:val="21"/>
          <w:szCs w:val="21"/>
        </w:rPr>
        <w:tab/>
      </w:r>
      <w:r w:rsidRPr="00B876F8">
        <w:rPr>
          <w:b/>
          <w:sz w:val="21"/>
          <w:szCs w:val="21"/>
        </w:rPr>
        <w:tab/>
      </w:r>
    </w:p>
    <w:p w14:paraId="2B001404" w14:textId="7A60A07E" w:rsidR="00B159FD" w:rsidRPr="00B876F8" w:rsidRDefault="00B159FD" w:rsidP="00B159FD">
      <w:pPr>
        <w:spacing w:after="0" w:line="240" w:lineRule="auto"/>
        <w:jc w:val="both"/>
        <w:rPr>
          <w:sz w:val="21"/>
          <w:szCs w:val="21"/>
        </w:rPr>
      </w:pPr>
      <w:r w:rsidRPr="00B876F8">
        <w:rPr>
          <w:sz w:val="21"/>
          <w:szCs w:val="21"/>
        </w:rPr>
        <w:t>Ms. Dina Simcox (Representative of Business)</w:t>
      </w:r>
      <w:r w:rsidR="0068646C" w:rsidRPr="00B876F8">
        <w:rPr>
          <w:sz w:val="21"/>
          <w:szCs w:val="21"/>
        </w:rPr>
        <w:t xml:space="preserve"> – in person</w:t>
      </w:r>
    </w:p>
    <w:p w14:paraId="3D0CB2DF" w14:textId="5377152F" w:rsidR="00B159FD" w:rsidRPr="00B876F8" w:rsidRDefault="00B159FD" w:rsidP="00B159FD">
      <w:pPr>
        <w:spacing w:after="0" w:line="240" w:lineRule="auto"/>
        <w:jc w:val="both"/>
        <w:rPr>
          <w:sz w:val="21"/>
          <w:szCs w:val="21"/>
        </w:rPr>
      </w:pPr>
      <w:r w:rsidRPr="00B876F8">
        <w:rPr>
          <w:sz w:val="21"/>
          <w:szCs w:val="21"/>
        </w:rPr>
        <w:t>Mr. Rodney Anderson (Representative of Business)</w:t>
      </w:r>
      <w:r w:rsidR="0068646C" w:rsidRPr="00B876F8">
        <w:rPr>
          <w:sz w:val="21"/>
          <w:szCs w:val="21"/>
        </w:rPr>
        <w:t xml:space="preserve"> – via phone</w:t>
      </w:r>
    </w:p>
    <w:p w14:paraId="27BAD14D" w14:textId="5331B066" w:rsidR="00B159FD" w:rsidRPr="00B876F8" w:rsidRDefault="00B159FD" w:rsidP="00B159FD">
      <w:pPr>
        <w:spacing w:after="0" w:line="240" w:lineRule="auto"/>
        <w:rPr>
          <w:sz w:val="21"/>
          <w:szCs w:val="21"/>
        </w:rPr>
      </w:pPr>
      <w:r w:rsidRPr="00B876F8">
        <w:rPr>
          <w:sz w:val="21"/>
          <w:szCs w:val="21"/>
        </w:rPr>
        <w:t xml:space="preserve">Mr. John Lowery (Representative of Education and Training) </w:t>
      </w:r>
      <w:r w:rsidR="0068646C" w:rsidRPr="00B876F8">
        <w:rPr>
          <w:sz w:val="21"/>
          <w:szCs w:val="21"/>
        </w:rPr>
        <w:t>– via phone</w:t>
      </w:r>
    </w:p>
    <w:p w14:paraId="44FC33E4" w14:textId="6F1CC849" w:rsidR="00B159FD" w:rsidRPr="00B876F8" w:rsidRDefault="00B159FD" w:rsidP="00B159FD">
      <w:pPr>
        <w:spacing w:after="0" w:line="240" w:lineRule="auto"/>
        <w:jc w:val="both"/>
        <w:rPr>
          <w:sz w:val="21"/>
          <w:szCs w:val="21"/>
        </w:rPr>
      </w:pPr>
      <w:r w:rsidRPr="00B876F8">
        <w:rPr>
          <w:sz w:val="21"/>
          <w:szCs w:val="21"/>
        </w:rPr>
        <w:t>Mr. Carl Manning (Representative of Workforce – Community Based Organization)</w:t>
      </w:r>
      <w:r w:rsidR="0068646C" w:rsidRPr="00B876F8">
        <w:rPr>
          <w:sz w:val="21"/>
          <w:szCs w:val="21"/>
        </w:rPr>
        <w:t xml:space="preserve"> – via phone</w:t>
      </w:r>
    </w:p>
    <w:p w14:paraId="309C6165" w14:textId="1A4B25FD" w:rsidR="00B159FD" w:rsidRPr="00B876F8" w:rsidRDefault="00B159FD" w:rsidP="00B159FD">
      <w:pPr>
        <w:spacing w:after="0" w:line="240" w:lineRule="auto"/>
        <w:jc w:val="both"/>
        <w:rPr>
          <w:sz w:val="21"/>
          <w:szCs w:val="21"/>
        </w:rPr>
      </w:pPr>
      <w:r w:rsidRPr="00B876F8">
        <w:rPr>
          <w:sz w:val="21"/>
          <w:szCs w:val="21"/>
        </w:rPr>
        <w:t>Ms. Diana Potts (Representative of Business)</w:t>
      </w:r>
      <w:r w:rsidR="0068646C" w:rsidRPr="00B876F8">
        <w:rPr>
          <w:sz w:val="21"/>
          <w:szCs w:val="21"/>
        </w:rPr>
        <w:t xml:space="preserve"> – via phone</w:t>
      </w:r>
    </w:p>
    <w:p w14:paraId="1B6A79FE" w14:textId="3479CB9C" w:rsidR="00B159FD" w:rsidRPr="00B876F8" w:rsidRDefault="00B159FD" w:rsidP="00B159FD">
      <w:pPr>
        <w:spacing w:after="0" w:line="240" w:lineRule="auto"/>
        <w:jc w:val="both"/>
        <w:rPr>
          <w:sz w:val="21"/>
          <w:szCs w:val="21"/>
        </w:rPr>
      </w:pPr>
      <w:r w:rsidRPr="00B876F8">
        <w:rPr>
          <w:sz w:val="21"/>
          <w:szCs w:val="21"/>
        </w:rPr>
        <w:t>Mr. Robert Van Geons (Representative of Education and Training – Economic Development)</w:t>
      </w:r>
      <w:r w:rsidR="0068646C" w:rsidRPr="00B876F8">
        <w:rPr>
          <w:sz w:val="21"/>
          <w:szCs w:val="21"/>
        </w:rPr>
        <w:t xml:space="preserve"> – via phone</w:t>
      </w:r>
    </w:p>
    <w:p w14:paraId="3968E374" w14:textId="07EA98C2" w:rsidR="00673475" w:rsidRPr="00B876F8" w:rsidRDefault="00673475" w:rsidP="00B159FD">
      <w:pPr>
        <w:spacing w:after="0" w:line="240" w:lineRule="auto"/>
        <w:jc w:val="both"/>
        <w:rPr>
          <w:sz w:val="21"/>
          <w:szCs w:val="21"/>
        </w:rPr>
      </w:pPr>
    </w:p>
    <w:p w14:paraId="4DF3061E" w14:textId="5C4C1F96" w:rsidR="00673475" w:rsidRPr="00B876F8" w:rsidRDefault="00673475" w:rsidP="00B159FD">
      <w:pPr>
        <w:spacing w:after="0" w:line="240" w:lineRule="auto"/>
        <w:jc w:val="both"/>
        <w:rPr>
          <w:b/>
          <w:sz w:val="21"/>
          <w:szCs w:val="21"/>
          <w:u w:val="single"/>
        </w:rPr>
      </w:pPr>
      <w:r w:rsidRPr="00B876F8">
        <w:rPr>
          <w:b/>
          <w:sz w:val="21"/>
          <w:szCs w:val="21"/>
          <w:u w:val="single"/>
        </w:rPr>
        <w:t>Staff Present:</w:t>
      </w:r>
    </w:p>
    <w:p w14:paraId="5EFD992D" w14:textId="63480517" w:rsidR="00B159FD" w:rsidRPr="00B876F8" w:rsidRDefault="00B159FD" w:rsidP="00B159FD">
      <w:pPr>
        <w:spacing w:after="0" w:line="240" w:lineRule="auto"/>
        <w:jc w:val="both"/>
        <w:rPr>
          <w:sz w:val="21"/>
          <w:szCs w:val="21"/>
        </w:rPr>
      </w:pPr>
      <w:r w:rsidRPr="00B876F8">
        <w:rPr>
          <w:sz w:val="21"/>
          <w:szCs w:val="21"/>
        </w:rPr>
        <w:t xml:space="preserve">Mr. Tracy Jackson </w:t>
      </w:r>
      <w:r w:rsidR="0068646C" w:rsidRPr="00B876F8">
        <w:rPr>
          <w:sz w:val="21"/>
          <w:szCs w:val="21"/>
        </w:rPr>
        <w:t>– in person</w:t>
      </w:r>
    </w:p>
    <w:p w14:paraId="030852CB" w14:textId="060A0180" w:rsidR="00673475" w:rsidRPr="00B876F8" w:rsidRDefault="00673475" w:rsidP="00B159FD">
      <w:pPr>
        <w:spacing w:after="0" w:line="240" w:lineRule="auto"/>
        <w:jc w:val="both"/>
        <w:rPr>
          <w:sz w:val="21"/>
          <w:szCs w:val="21"/>
        </w:rPr>
      </w:pPr>
      <w:r w:rsidRPr="00B876F8">
        <w:rPr>
          <w:sz w:val="21"/>
          <w:szCs w:val="21"/>
        </w:rPr>
        <w:t>Ms. Peggy Aazam</w:t>
      </w:r>
      <w:r w:rsidR="0068646C" w:rsidRPr="00B876F8">
        <w:rPr>
          <w:sz w:val="21"/>
          <w:szCs w:val="21"/>
        </w:rPr>
        <w:t xml:space="preserve"> – in person</w:t>
      </w:r>
      <w:bookmarkStart w:id="0" w:name="_GoBack"/>
      <w:bookmarkEnd w:id="0"/>
    </w:p>
    <w:p w14:paraId="54FE8C15" w14:textId="6FC8F998" w:rsidR="00673475" w:rsidRPr="00B876F8" w:rsidRDefault="00673475" w:rsidP="00B159FD">
      <w:pPr>
        <w:spacing w:after="0" w:line="240" w:lineRule="auto"/>
        <w:jc w:val="both"/>
        <w:rPr>
          <w:sz w:val="21"/>
          <w:szCs w:val="21"/>
        </w:rPr>
      </w:pPr>
      <w:r w:rsidRPr="00B876F8">
        <w:rPr>
          <w:sz w:val="21"/>
          <w:szCs w:val="21"/>
        </w:rPr>
        <w:t>Ms. Ashley Duncan</w:t>
      </w:r>
      <w:r w:rsidR="0068646C" w:rsidRPr="00B876F8">
        <w:rPr>
          <w:sz w:val="21"/>
          <w:szCs w:val="21"/>
        </w:rPr>
        <w:t xml:space="preserve"> – in person</w:t>
      </w:r>
    </w:p>
    <w:p w14:paraId="45A65E8E" w14:textId="1699E9A8" w:rsidR="00673475" w:rsidRPr="00B876F8" w:rsidRDefault="00673475" w:rsidP="00B159FD">
      <w:pPr>
        <w:spacing w:after="0" w:line="240" w:lineRule="auto"/>
        <w:jc w:val="both"/>
        <w:rPr>
          <w:sz w:val="21"/>
          <w:szCs w:val="21"/>
        </w:rPr>
      </w:pPr>
      <w:r w:rsidRPr="00B876F8">
        <w:rPr>
          <w:sz w:val="21"/>
          <w:szCs w:val="21"/>
        </w:rPr>
        <w:t>Ms. Cyndi McKoy</w:t>
      </w:r>
      <w:r w:rsidR="0068646C" w:rsidRPr="00B876F8">
        <w:rPr>
          <w:sz w:val="21"/>
          <w:szCs w:val="21"/>
        </w:rPr>
        <w:t xml:space="preserve"> – via phone</w:t>
      </w:r>
    </w:p>
    <w:p w14:paraId="60403CD4" w14:textId="77777777" w:rsidR="00B159FD" w:rsidRPr="00B876F8" w:rsidRDefault="00B159FD" w:rsidP="00B159FD">
      <w:pPr>
        <w:spacing w:after="0" w:line="240" w:lineRule="auto"/>
        <w:jc w:val="both"/>
        <w:rPr>
          <w:sz w:val="21"/>
          <w:szCs w:val="21"/>
        </w:rPr>
      </w:pPr>
    </w:p>
    <w:p w14:paraId="6CF469A7" w14:textId="77777777" w:rsidR="00C0068A" w:rsidRPr="00B876F8" w:rsidRDefault="00C0068A" w:rsidP="00B159FD">
      <w:pPr>
        <w:spacing w:after="0" w:line="240" w:lineRule="auto"/>
        <w:rPr>
          <w:rFonts w:cstheme="minorHAnsi"/>
          <w:b/>
          <w:sz w:val="21"/>
          <w:szCs w:val="21"/>
          <w:u w:val="single"/>
        </w:rPr>
      </w:pPr>
    </w:p>
    <w:p w14:paraId="41218AA9" w14:textId="02740AC7" w:rsidR="00B159FD" w:rsidRPr="00B876F8" w:rsidRDefault="00B159FD" w:rsidP="00673475">
      <w:pPr>
        <w:spacing w:after="0" w:line="240" w:lineRule="auto"/>
        <w:jc w:val="both"/>
        <w:rPr>
          <w:sz w:val="21"/>
          <w:szCs w:val="21"/>
        </w:rPr>
      </w:pPr>
      <w:r w:rsidRPr="00B876F8">
        <w:rPr>
          <w:b/>
          <w:sz w:val="21"/>
          <w:szCs w:val="21"/>
        </w:rPr>
        <w:t>I.</w:t>
      </w:r>
      <w:r w:rsidRPr="00B876F8">
        <w:rPr>
          <w:sz w:val="21"/>
          <w:szCs w:val="21"/>
        </w:rPr>
        <w:t xml:space="preserve"> </w:t>
      </w:r>
      <w:r w:rsidRPr="00B876F8">
        <w:rPr>
          <w:b/>
          <w:sz w:val="21"/>
          <w:szCs w:val="21"/>
          <w:u w:val="single"/>
        </w:rPr>
        <w:t>Call to Order</w:t>
      </w:r>
      <w:r w:rsidRPr="00B876F8">
        <w:rPr>
          <w:b/>
          <w:sz w:val="21"/>
          <w:szCs w:val="21"/>
        </w:rPr>
        <w:t xml:space="preserve"> - </w:t>
      </w:r>
      <w:r w:rsidRPr="00B876F8">
        <w:rPr>
          <w:sz w:val="21"/>
          <w:szCs w:val="21"/>
        </w:rPr>
        <w:t xml:space="preserve">The </w:t>
      </w:r>
      <w:r w:rsidR="00673475" w:rsidRPr="00B876F8">
        <w:rPr>
          <w:sz w:val="21"/>
          <w:szCs w:val="21"/>
        </w:rPr>
        <w:t>April 3,</w:t>
      </w:r>
      <w:r w:rsidRPr="00B876F8">
        <w:rPr>
          <w:sz w:val="21"/>
          <w:szCs w:val="21"/>
        </w:rPr>
        <w:t xml:space="preserve"> 2020 meeting of the Cumberland County Workforce Development Board Executive Committee was called to order by Board Chair, Ms. Dina Simcox, at 1:0</w:t>
      </w:r>
      <w:r w:rsidR="00673475" w:rsidRPr="00B876F8">
        <w:rPr>
          <w:sz w:val="21"/>
          <w:szCs w:val="21"/>
        </w:rPr>
        <w:t>5</w:t>
      </w:r>
      <w:r w:rsidRPr="00B876F8">
        <w:rPr>
          <w:sz w:val="21"/>
          <w:szCs w:val="21"/>
        </w:rPr>
        <w:t xml:space="preserve"> </w:t>
      </w:r>
      <w:r w:rsidR="00673475" w:rsidRPr="00B876F8">
        <w:rPr>
          <w:sz w:val="21"/>
          <w:szCs w:val="21"/>
        </w:rPr>
        <w:t>p</w:t>
      </w:r>
      <w:r w:rsidRPr="00B876F8">
        <w:rPr>
          <w:sz w:val="21"/>
          <w:szCs w:val="21"/>
        </w:rPr>
        <w:t xml:space="preserve">m. </w:t>
      </w:r>
    </w:p>
    <w:p w14:paraId="3ED14B6A" w14:textId="77777777" w:rsidR="00B159FD" w:rsidRPr="00B876F8" w:rsidRDefault="00B159FD" w:rsidP="00673475">
      <w:pPr>
        <w:spacing w:after="0" w:line="240" w:lineRule="auto"/>
        <w:jc w:val="both"/>
        <w:rPr>
          <w:sz w:val="21"/>
          <w:szCs w:val="21"/>
        </w:rPr>
      </w:pPr>
    </w:p>
    <w:p w14:paraId="7E46E910" w14:textId="11BD625E" w:rsidR="00B159FD" w:rsidRPr="00B876F8" w:rsidRDefault="00B159FD" w:rsidP="00673475">
      <w:pPr>
        <w:spacing w:after="0" w:line="240" w:lineRule="auto"/>
        <w:jc w:val="both"/>
        <w:rPr>
          <w:sz w:val="21"/>
          <w:szCs w:val="21"/>
        </w:rPr>
      </w:pPr>
      <w:r w:rsidRPr="00B876F8">
        <w:rPr>
          <w:b/>
          <w:sz w:val="21"/>
          <w:szCs w:val="21"/>
        </w:rPr>
        <w:t xml:space="preserve">II. </w:t>
      </w:r>
      <w:r w:rsidRPr="00B876F8">
        <w:rPr>
          <w:b/>
          <w:sz w:val="21"/>
          <w:szCs w:val="21"/>
          <w:u w:val="single"/>
        </w:rPr>
        <w:t>R</w:t>
      </w:r>
      <w:r w:rsidR="00673475" w:rsidRPr="00B876F8">
        <w:rPr>
          <w:b/>
          <w:sz w:val="21"/>
          <w:szCs w:val="21"/>
          <w:u w:val="single"/>
        </w:rPr>
        <w:t xml:space="preserve">oll Call of </w:t>
      </w:r>
      <w:r w:rsidRPr="00B876F8">
        <w:rPr>
          <w:b/>
          <w:sz w:val="21"/>
          <w:szCs w:val="21"/>
          <w:u w:val="single"/>
        </w:rPr>
        <w:t>Members in attendance</w:t>
      </w:r>
      <w:r w:rsidRPr="00B876F8">
        <w:rPr>
          <w:sz w:val="21"/>
          <w:szCs w:val="21"/>
        </w:rPr>
        <w:t xml:space="preserve"> – Ms. Simcox welcomed and thanked those in attendance. </w:t>
      </w:r>
    </w:p>
    <w:p w14:paraId="0C6AAD96" w14:textId="77777777" w:rsidR="00B159FD" w:rsidRPr="00B876F8" w:rsidRDefault="00B159FD" w:rsidP="00673475">
      <w:pPr>
        <w:spacing w:after="0" w:line="240" w:lineRule="auto"/>
        <w:jc w:val="both"/>
        <w:rPr>
          <w:sz w:val="21"/>
          <w:szCs w:val="21"/>
        </w:rPr>
      </w:pPr>
    </w:p>
    <w:p w14:paraId="7391FA9A" w14:textId="77777777" w:rsidR="00B159FD" w:rsidRPr="00B876F8" w:rsidRDefault="00B159FD" w:rsidP="00673475">
      <w:pPr>
        <w:tabs>
          <w:tab w:val="center" w:pos="4680"/>
        </w:tabs>
        <w:spacing w:after="0" w:line="240" w:lineRule="auto"/>
        <w:jc w:val="both"/>
        <w:rPr>
          <w:sz w:val="21"/>
          <w:szCs w:val="21"/>
        </w:rPr>
      </w:pPr>
      <w:r w:rsidRPr="00B876F8">
        <w:rPr>
          <w:b/>
          <w:sz w:val="21"/>
          <w:szCs w:val="21"/>
        </w:rPr>
        <w:t xml:space="preserve">III. </w:t>
      </w:r>
      <w:r w:rsidRPr="00B876F8">
        <w:rPr>
          <w:b/>
          <w:sz w:val="21"/>
          <w:szCs w:val="21"/>
          <w:u w:val="single"/>
        </w:rPr>
        <w:t>Ethics Awareness and Conflict of Interest Statement</w:t>
      </w:r>
      <w:r w:rsidRPr="00B876F8">
        <w:rPr>
          <w:sz w:val="21"/>
          <w:szCs w:val="21"/>
        </w:rPr>
        <w:t xml:space="preserve"> – Ms. Simcox read the North Carolina State </w:t>
      </w:r>
    </w:p>
    <w:p w14:paraId="4247EA9B" w14:textId="7F06F291" w:rsidR="00B159FD" w:rsidRPr="00B876F8" w:rsidRDefault="00B159FD" w:rsidP="00673475">
      <w:pPr>
        <w:tabs>
          <w:tab w:val="center" w:pos="4680"/>
        </w:tabs>
        <w:spacing w:after="0" w:line="240" w:lineRule="auto"/>
        <w:jc w:val="both"/>
        <w:rPr>
          <w:sz w:val="21"/>
          <w:szCs w:val="21"/>
        </w:rPr>
      </w:pPr>
      <w:r w:rsidRPr="00B876F8">
        <w:rPr>
          <w:sz w:val="21"/>
          <w:szCs w:val="21"/>
        </w:rPr>
        <w:t xml:space="preserve">Ethics Commissions’ </w:t>
      </w:r>
      <w:r w:rsidRPr="00B876F8">
        <w:rPr>
          <w:b/>
          <w:i/>
          <w:sz w:val="21"/>
          <w:szCs w:val="21"/>
        </w:rPr>
        <w:t>Ethics Awareness &amp; Conflict of Interest</w:t>
      </w:r>
      <w:r w:rsidRPr="00B876F8">
        <w:rPr>
          <w:sz w:val="21"/>
          <w:szCs w:val="21"/>
        </w:rPr>
        <w:t xml:space="preserve"> statement to the </w:t>
      </w:r>
      <w:r w:rsidR="0068646C" w:rsidRPr="00B876F8">
        <w:rPr>
          <w:sz w:val="21"/>
          <w:szCs w:val="21"/>
        </w:rPr>
        <w:t>Committee</w:t>
      </w:r>
      <w:r w:rsidRPr="00B876F8">
        <w:rPr>
          <w:sz w:val="21"/>
          <w:szCs w:val="21"/>
        </w:rPr>
        <w:t xml:space="preserve">. </w:t>
      </w:r>
    </w:p>
    <w:p w14:paraId="1D10A8FD" w14:textId="232FA58A" w:rsidR="00673475" w:rsidRPr="00B876F8" w:rsidRDefault="00673475" w:rsidP="00673475">
      <w:pPr>
        <w:tabs>
          <w:tab w:val="center" w:pos="4680"/>
        </w:tabs>
        <w:spacing w:after="0" w:line="240" w:lineRule="auto"/>
        <w:jc w:val="both"/>
        <w:rPr>
          <w:sz w:val="21"/>
          <w:szCs w:val="21"/>
        </w:rPr>
      </w:pPr>
    </w:p>
    <w:p w14:paraId="237FE1A6" w14:textId="6D19AE2E" w:rsidR="00673475" w:rsidRPr="00B876F8" w:rsidRDefault="00673475" w:rsidP="00673475">
      <w:pPr>
        <w:spacing w:before="120" w:after="120" w:line="240" w:lineRule="auto"/>
        <w:contextualSpacing/>
        <w:jc w:val="both"/>
        <w:rPr>
          <w:sz w:val="21"/>
          <w:szCs w:val="21"/>
        </w:rPr>
      </w:pPr>
      <w:r w:rsidRPr="00B876F8">
        <w:rPr>
          <w:b/>
          <w:bCs/>
          <w:sz w:val="21"/>
          <w:szCs w:val="21"/>
        </w:rPr>
        <w:t>IV</w:t>
      </w:r>
      <w:proofErr w:type="gramStart"/>
      <w:r w:rsidRPr="00B876F8">
        <w:rPr>
          <w:b/>
          <w:bCs/>
          <w:sz w:val="21"/>
          <w:szCs w:val="21"/>
        </w:rPr>
        <w:t xml:space="preserve">.  </w:t>
      </w:r>
      <w:r w:rsidRPr="00B876F8">
        <w:rPr>
          <w:b/>
          <w:bCs/>
          <w:sz w:val="21"/>
          <w:szCs w:val="21"/>
          <w:u w:val="single"/>
        </w:rPr>
        <w:t>Changing</w:t>
      </w:r>
      <w:proofErr w:type="gramEnd"/>
      <w:r w:rsidRPr="00B876F8">
        <w:rPr>
          <w:b/>
          <w:bCs/>
          <w:sz w:val="21"/>
          <w:szCs w:val="21"/>
          <w:u w:val="single"/>
        </w:rPr>
        <w:t xml:space="preserve"> Youth Council Meeting</w:t>
      </w:r>
      <w:r w:rsidRPr="00B876F8">
        <w:rPr>
          <w:b/>
          <w:bCs/>
          <w:i/>
          <w:sz w:val="21"/>
          <w:szCs w:val="21"/>
          <w:u w:val="single"/>
        </w:rPr>
        <w:t>s</w:t>
      </w:r>
      <w:r w:rsidRPr="00B876F8">
        <w:rPr>
          <w:b/>
          <w:bCs/>
          <w:iCs/>
          <w:sz w:val="21"/>
          <w:szCs w:val="21"/>
          <w:u w:val="single"/>
        </w:rPr>
        <w:t>:</w:t>
      </w:r>
      <w:r w:rsidRPr="00B876F8">
        <w:rPr>
          <w:iCs/>
          <w:sz w:val="21"/>
          <w:szCs w:val="21"/>
        </w:rPr>
        <w:t xml:space="preserve">  Ms. Diana Potts made a motion to approve changing the Youth Council Meeting times</w:t>
      </w:r>
      <w:r w:rsidRPr="00B876F8">
        <w:rPr>
          <w:i/>
          <w:sz w:val="21"/>
          <w:szCs w:val="21"/>
        </w:rPr>
        <w:t xml:space="preserve"> </w:t>
      </w:r>
      <w:r w:rsidRPr="00B876F8">
        <w:rPr>
          <w:sz w:val="21"/>
          <w:szCs w:val="21"/>
        </w:rPr>
        <w:t xml:space="preserve">from 12 noon on Fridays to 11 am on Fridays to accommodate time restraints for the </w:t>
      </w:r>
      <w:r w:rsidR="0068646C" w:rsidRPr="00B876F8">
        <w:rPr>
          <w:sz w:val="21"/>
          <w:szCs w:val="21"/>
        </w:rPr>
        <w:t>incoming</w:t>
      </w:r>
      <w:r w:rsidRPr="00B876F8">
        <w:rPr>
          <w:sz w:val="21"/>
          <w:szCs w:val="21"/>
        </w:rPr>
        <w:t xml:space="preserve"> Youth </w:t>
      </w:r>
      <w:r w:rsidR="0068646C" w:rsidRPr="00B876F8">
        <w:rPr>
          <w:sz w:val="21"/>
          <w:szCs w:val="21"/>
        </w:rPr>
        <w:t xml:space="preserve">Council </w:t>
      </w:r>
      <w:r w:rsidRPr="00B876F8">
        <w:rPr>
          <w:sz w:val="21"/>
          <w:szCs w:val="21"/>
        </w:rPr>
        <w:t xml:space="preserve">Chairperson.  The motion was seconded by </w:t>
      </w:r>
      <w:r w:rsidR="0068646C" w:rsidRPr="00B876F8">
        <w:rPr>
          <w:sz w:val="21"/>
          <w:szCs w:val="21"/>
        </w:rPr>
        <w:t xml:space="preserve">Mr. </w:t>
      </w:r>
      <w:r w:rsidRPr="00B876F8">
        <w:rPr>
          <w:sz w:val="21"/>
          <w:szCs w:val="21"/>
        </w:rPr>
        <w:t>Robert Van Geons.</w:t>
      </w:r>
    </w:p>
    <w:p w14:paraId="51610345" w14:textId="11C75DB6" w:rsidR="00673475" w:rsidRPr="00B876F8" w:rsidRDefault="00673475" w:rsidP="00673475">
      <w:pPr>
        <w:spacing w:before="120" w:after="120" w:line="240" w:lineRule="auto"/>
        <w:contextualSpacing/>
        <w:jc w:val="both"/>
        <w:rPr>
          <w:sz w:val="21"/>
          <w:szCs w:val="21"/>
        </w:rPr>
      </w:pPr>
    </w:p>
    <w:p w14:paraId="2862DB52" w14:textId="55D98EC1" w:rsidR="00673475" w:rsidRPr="00B876F8" w:rsidRDefault="00673475" w:rsidP="00673475">
      <w:pPr>
        <w:spacing w:before="120" w:after="120" w:line="240" w:lineRule="auto"/>
        <w:contextualSpacing/>
        <w:jc w:val="both"/>
        <w:rPr>
          <w:sz w:val="21"/>
          <w:szCs w:val="21"/>
        </w:rPr>
      </w:pPr>
      <w:r w:rsidRPr="00B876F8">
        <w:rPr>
          <w:b/>
          <w:bCs/>
          <w:sz w:val="21"/>
          <w:szCs w:val="21"/>
        </w:rPr>
        <w:t xml:space="preserve">V.  </w:t>
      </w:r>
      <w:r w:rsidRPr="00B876F8">
        <w:rPr>
          <w:b/>
          <w:bCs/>
          <w:sz w:val="21"/>
          <w:szCs w:val="21"/>
          <w:u w:val="single"/>
        </w:rPr>
        <w:t>New appointment of Youth Council Chair:</w:t>
      </w:r>
      <w:r w:rsidRPr="00B876F8">
        <w:rPr>
          <w:sz w:val="21"/>
          <w:szCs w:val="21"/>
        </w:rPr>
        <w:t xml:space="preserve"> </w:t>
      </w:r>
      <w:r w:rsidR="0068646C" w:rsidRPr="00B876F8">
        <w:rPr>
          <w:sz w:val="21"/>
          <w:szCs w:val="21"/>
        </w:rPr>
        <w:t>Mr.</w:t>
      </w:r>
      <w:r w:rsidRPr="00B876F8">
        <w:rPr>
          <w:sz w:val="21"/>
          <w:szCs w:val="21"/>
        </w:rPr>
        <w:t xml:space="preserve"> Rodney Anderson made a motion to approve the appointment of Mr. Kevin Brooks as the Youth Council Chairperson.  The motion was seconded by </w:t>
      </w:r>
      <w:r w:rsidR="0068646C" w:rsidRPr="00B876F8">
        <w:rPr>
          <w:sz w:val="21"/>
          <w:szCs w:val="21"/>
        </w:rPr>
        <w:t>Ms.</w:t>
      </w:r>
      <w:r w:rsidRPr="00B876F8">
        <w:rPr>
          <w:sz w:val="21"/>
          <w:szCs w:val="21"/>
        </w:rPr>
        <w:t xml:space="preserve"> Potts.</w:t>
      </w:r>
    </w:p>
    <w:p w14:paraId="26E6DC42" w14:textId="019CAA7E" w:rsidR="00673475" w:rsidRPr="00B876F8" w:rsidRDefault="00673475" w:rsidP="00673475">
      <w:pPr>
        <w:spacing w:before="120" w:after="120" w:line="240" w:lineRule="auto"/>
        <w:contextualSpacing/>
        <w:jc w:val="both"/>
        <w:rPr>
          <w:sz w:val="21"/>
          <w:szCs w:val="21"/>
        </w:rPr>
      </w:pPr>
    </w:p>
    <w:p w14:paraId="55A2DBBA" w14:textId="38CFF906" w:rsidR="001B705F" w:rsidRDefault="00673475" w:rsidP="00673475">
      <w:pPr>
        <w:spacing w:before="120" w:after="120" w:line="240" w:lineRule="auto"/>
        <w:contextualSpacing/>
        <w:jc w:val="both"/>
        <w:rPr>
          <w:rFonts w:cstheme="minorHAnsi"/>
          <w:color w:val="000000" w:themeColor="text1"/>
          <w:sz w:val="21"/>
          <w:szCs w:val="21"/>
        </w:rPr>
      </w:pPr>
      <w:r w:rsidRPr="00B876F8">
        <w:rPr>
          <w:b/>
          <w:bCs/>
          <w:sz w:val="21"/>
          <w:szCs w:val="21"/>
        </w:rPr>
        <w:t>VI</w:t>
      </w:r>
      <w:proofErr w:type="gramStart"/>
      <w:r w:rsidRPr="00B876F8">
        <w:rPr>
          <w:b/>
          <w:bCs/>
          <w:sz w:val="21"/>
          <w:szCs w:val="21"/>
        </w:rPr>
        <w:t xml:space="preserve">.  </w:t>
      </w:r>
      <w:r w:rsidR="00C0068A" w:rsidRPr="00B876F8">
        <w:rPr>
          <w:b/>
          <w:bCs/>
          <w:color w:val="000000"/>
          <w:sz w:val="21"/>
          <w:szCs w:val="21"/>
          <w:u w:val="single"/>
        </w:rPr>
        <w:t>WIOA</w:t>
      </w:r>
      <w:proofErr w:type="gramEnd"/>
      <w:r w:rsidR="00C0068A" w:rsidRPr="00B876F8">
        <w:rPr>
          <w:b/>
          <w:bCs/>
          <w:color w:val="000000"/>
          <w:sz w:val="21"/>
          <w:szCs w:val="21"/>
          <w:u w:val="single"/>
        </w:rPr>
        <w:t xml:space="preserve"> Title I Program Services </w:t>
      </w:r>
      <w:r w:rsidR="00A66E55" w:rsidRPr="00B876F8">
        <w:rPr>
          <w:b/>
          <w:bCs/>
          <w:color w:val="000000"/>
          <w:sz w:val="21"/>
          <w:szCs w:val="21"/>
          <w:u w:val="single"/>
        </w:rPr>
        <w:t>C</w:t>
      </w:r>
      <w:r w:rsidR="00C0068A" w:rsidRPr="00B876F8">
        <w:rPr>
          <w:b/>
          <w:bCs/>
          <w:color w:val="000000"/>
          <w:sz w:val="21"/>
          <w:szCs w:val="21"/>
          <w:u w:val="single"/>
        </w:rPr>
        <w:t>ontract</w:t>
      </w:r>
      <w:r w:rsidRPr="00B876F8">
        <w:rPr>
          <w:rFonts w:cstheme="minorHAnsi"/>
          <w:b/>
          <w:bCs/>
          <w:color w:val="000000" w:themeColor="text1"/>
          <w:sz w:val="21"/>
          <w:szCs w:val="21"/>
          <w:u w:val="single"/>
        </w:rPr>
        <w:t>:</w:t>
      </w:r>
      <w:r w:rsidRPr="00B876F8">
        <w:rPr>
          <w:rFonts w:cstheme="minorHAnsi"/>
          <w:color w:val="000000" w:themeColor="text1"/>
          <w:sz w:val="21"/>
          <w:szCs w:val="21"/>
        </w:rPr>
        <w:t xml:space="preserve"> </w:t>
      </w:r>
      <w:r>
        <w:rPr>
          <w:rFonts w:cstheme="minorHAnsi"/>
          <w:color w:val="000000" w:themeColor="text1"/>
          <w:sz w:val="21"/>
          <w:szCs w:val="21"/>
        </w:rPr>
        <w:t xml:space="preserve"> Ms. Potts briefed that there were three</w:t>
      </w:r>
      <w:r w:rsidR="0068646C">
        <w:rPr>
          <w:rFonts w:cstheme="minorHAnsi"/>
          <w:color w:val="000000" w:themeColor="text1"/>
          <w:sz w:val="21"/>
          <w:szCs w:val="21"/>
        </w:rPr>
        <w:t xml:space="preserve"> </w:t>
      </w:r>
      <w:r>
        <w:rPr>
          <w:rFonts w:cstheme="minorHAnsi"/>
          <w:color w:val="000000" w:themeColor="text1"/>
          <w:sz w:val="21"/>
          <w:szCs w:val="21"/>
        </w:rPr>
        <w:t xml:space="preserve">(3) proposals </w:t>
      </w:r>
      <w:r w:rsidR="0068646C">
        <w:rPr>
          <w:rFonts w:cstheme="minorHAnsi"/>
          <w:color w:val="000000" w:themeColor="text1"/>
          <w:sz w:val="21"/>
          <w:szCs w:val="21"/>
        </w:rPr>
        <w:t>received in response to the RFP (Request for Proposals)</w:t>
      </w:r>
      <w:r>
        <w:rPr>
          <w:rFonts w:cstheme="minorHAnsi"/>
          <w:color w:val="000000" w:themeColor="text1"/>
          <w:sz w:val="21"/>
          <w:szCs w:val="21"/>
        </w:rPr>
        <w:t xml:space="preserve"> for </w:t>
      </w:r>
      <w:r w:rsidR="0068646C">
        <w:rPr>
          <w:rFonts w:cstheme="minorHAnsi"/>
          <w:color w:val="000000" w:themeColor="text1"/>
          <w:sz w:val="21"/>
          <w:szCs w:val="21"/>
        </w:rPr>
        <w:t xml:space="preserve">WIOA Title I </w:t>
      </w:r>
      <w:r>
        <w:rPr>
          <w:rFonts w:cstheme="minorHAnsi"/>
          <w:color w:val="000000" w:themeColor="text1"/>
          <w:sz w:val="21"/>
          <w:szCs w:val="21"/>
        </w:rPr>
        <w:t xml:space="preserve">Program </w:t>
      </w:r>
      <w:r w:rsidR="0068646C">
        <w:rPr>
          <w:rFonts w:cstheme="minorHAnsi"/>
          <w:color w:val="000000" w:themeColor="text1"/>
          <w:sz w:val="21"/>
          <w:szCs w:val="21"/>
        </w:rPr>
        <w:t>(Adult, Dislocated Worker, and Youth) services:</w:t>
      </w:r>
      <w:r>
        <w:rPr>
          <w:rFonts w:cstheme="minorHAnsi"/>
          <w:color w:val="000000" w:themeColor="text1"/>
          <w:sz w:val="21"/>
          <w:szCs w:val="21"/>
        </w:rPr>
        <w:t xml:space="preserve"> Eckerd, EDSI</w:t>
      </w:r>
      <w:r w:rsidR="0068646C">
        <w:rPr>
          <w:rFonts w:cstheme="minorHAnsi"/>
          <w:color w:val="000000" w:themeColor="text1"/>
          <w:sz w:val="21"/>
          <w:szCs w:val="21"/>
        </w:rPr>
        <w:t>,</w:t>
      </w:r>
      <w:r>
        <w:rPr>
          <w:rFonts w:cstheme="minorHAnsi"/>
          <w:color w:val="000000" w:themeColor="text1"/>
          <w:sz w:val="21"/>
          <w:szCs w:val="21"/>
        </w:rPr>
        <w:t xml:space="preserve"> and Two Hawk.  A</w:t>
      </w:r>
      <w:r w:rsidR="0068646C">
        <w:rPr>
          <w:rFonts w:cstheme="minorHAnsi"/>
          <w:color w:val="000000" w:themeColor="text1"/>
          <w:sz w:val="21"/>
          <w:szCs w:val="21"/>
        </w:rPr>
        <w:t xml:space="preserve"> task force of WDB and Youth Council representatives </w:t>
      </w:r>
      <w:r>
        <w:rPr>
          <w:rFonts w:cstheme="minorHAnsi"/>
          <w:color w:val="000000" w:themeColor="text1"/>
          <w:sz w:val="21"/>
          <w:szCs w:val="21"/>
        </w:rPr>
        <w:t>review</w:t>
      </w:r>
      <w:r w:rsidR="0068646C">
        <w:rPr>
          <w:rFonts w:cstheme="minorHAnsi"/>
          <w:color w:val="000000" w:themeColor="text1"/>
          <w:sz w:val="21"/>
          <w:szCs w:val="21"/>
        </w:rPr>
        <w:t>ed</w:t>
      </w:r>
      <w:r>
        <w:rPr>
          <w:rFonts w:cstheme="minorHAnsi"/>
          <w:color w:val="000000" w:themeColor="text1"/>
          <w:sz w:val="21"/>
          <w:szCs w:val="21"/>
        </w:rPr>
        <w:t xml:space="preserve"> the proposals and </w:t>
      </w:r>
      <w:r w:rsidR="0068646C">
        <w:rPr>
          <w:rFonts w:cstheme="minorHAnsi"/>
          <w:color w:val="000000" w:themeColor="text1"/>
          <w:sz w:val="21"/>
          <w:szCs w:val="21"/>
        </w:rPr>
        <w:t xml:space="preserve">heard </w:t>
      </w:r>
      <w:r>
        <w:rPr>
          <w:rFonts w:cstheme="minorHAnsi"/>
          <w:color w:val="000000" w:themeColor="text1"/>
          <w:sz w:val="21"/>
          <w:szCs w:val="21"/>
        </w:rPr>
        <w:t>presentations</w:t>
      </w:r>
      <w:r w:rsidR="0068646C">
        <w:rPr>
          <w:rFonts w:cstheme="minorHAnsi"/>
          <w:color w:val="000000" w:themeColor="text1"/>
          <w:sz w:val="21"/>
          <w:szCs w:val="21"/>
        </w:rPr>
        <w:t xml:space="preserve"> from all three companies. Ms. Potts made a motion to approve the recommendation of</w:t>
      </w:r>
      <w:r>
        <w:rPr>
          <w:rFonts w:cstheme="minorHAnsi"/>
          <w:color w:val="000000" w:themeColor="text1"/>
          <w:sz w:val="21"/>
          <w:szCs w:val="21"/>
        </w:rPr>
        <w:t xml:space="preserve"> the task force </w:t>
      </w:r>
      <w:r w:rsidR="0068646C">
        <w:rPr>
          <w:rFonts w:cstheme="minorHAnsi"/>
          <w:color w:val="000000" w:themeColor="text1"/>
          <w:sz w:val="21"/>
          <w:szCs w:val="21"/>
        </w:rPr>
        <w:t xml:space="preserve">to award the contract for WIOA Title I Program Services to </w:t>
      </w:r>
      <w:r>
        <w:rPr>
          <w:rFonts w:cstheme="minorHAnsi"/>
          <w:color w:val="000000" w:themeColor="text1"/>
          <w:sz w:val="21"/>
          <w:szCs w:val="21"/>
        </w:rPr>
        <w:t>Two Hawk Workforce Services</w:t>
      </w:r>
      <w:r w:rsidR="0068646C">
        <w:rPr>
          <w:rFonts w:cstheme="minorHAnsi"/>
          <w:color w:val="000000" w:themeColor="text1"/>
          <w:sz w:val="21"/>
          <w:szCs w:val="21"/>
        </w:rPr>
        <w:t>; Mr. Van Geons seconded the motion</w:t>
      </w:r>
      <w:r>
        <w:rPr>
          <w:rFonts w:cstheme="minorHAnsi"/>
          <w:color w:val="000000" w:themeColor="text1"/>
          <w:sz w:val="21"/>
          <w:szCs w:val="21"/>
        </w:rPr>
        <w:t>.</w:t>
      </w:r>
    </w:p>
    <w:p w14:paraId="43B29926" w14:textId="77777777" w:rsidR="00673475" w:rsidRDefault="00673475" w:rsidP="00673475">
      <w:pPr>
        <w:spacing w:after="0" w:line="240" w:lineRule="auto"/>
        <w:jc w:val="both"/>
        <w:rPr>
          <w:rFonts w:cstheme="minorHAnsi"/>
          <w:bCs/>
          <w:sz w:val="21"/>
          <w:szCs w:val="21"/>
        </w:rPr>
      </w:pPr>
    </w:p>
    <w:p w14:paraId="31B3EA61" w14:textId="12188A3A" w:rsidR="00673475" w:rsidRDefault="00673475" w:rsidP="00673475">
      <w:pPr>
        <w:spacing w:after="0" w:line="240" w:lineRule="auto"/>
        <w:jc w:val="both"/>
        <w:rPr>
          <w:rFonts w:cstheme="minorHAnsi"/>
          <w:bCs/>
          <w:sz w:val="21"/>
          <w:szCs w:val="21"/>
        </w:rPr>
      </w:pPr>
      <w:r w:rsidRPr="00673475">
        <w:rPr>
          <w:rFonts w:cstheme="minorHAnsi"/>
          <w:bCs/>
          <w:sz w:val="21"/>
          <w:szCs w:val="21"/>
        </w:rPr>
        <w:t xml:space="preserve">Mr. Van Geon </w:t>
      </w:r>
      <w:r w:rsidR="0068646C">
        <w:rPr>
          <w:rFonts w:cstheme="minorHAnsi"/>
          <w:bCs/>
          <w:sz w:val="21"/>
          <w:szCs w:val="21"/>
        </w:rPr>
        <w:t xml:space="preserve">expressed concern regarding the </w:t>
      </w:r>
      <w:r>
        <w:rPr>
          <w:rFonts w:cstheme="minorHAnsi"/>
          <w:bCs/>
          <w:sz w:val="21"/>
          <w:szCs w:val="21"/>
        </w:rPr>
        <w:t xml:space="preserve">need to have a clear contract of services to review before </w:t>
      </w:r>
      <w:r w:rsidR="0068646C">
        <w:rPr>
          <w:rFonts w:cstheme="minorHAnsi"/>
          <w:bCs/>
          <w:sz w:val="21"/>
          <w:szCs w:val="21"/>
        </w:rPr>
        <w:t xml:space="preserve">finalizing the contract award to </w:t>
      </w:r>
      <w:r>
        <w:rPr>
          <w:rFonts w:cstheme="minorHAnsi"/>
          <w:bCs/>
          <w:sz w:val="21"/>
          <w:szCs w:val="21"/>
        </w:rPr>
        <w:t xml:space="preserve">the recommended contractor. Ms. Simcox </w:t>
      </w:r>
      <w:r w:rsidR="0068646C">
        <w:rPr>
          <w:rFonts w:cstheme="minorHAnsi"/>
          <w:bCs/>
          <w:sz w:val="21"/>
          <w:szCs w:val="21"/>
        </w:rPr>
        <w:t>explained</w:t>
      </w:r>
      <w:r>
        <w:rPr>
          <w:rFonts w:cstheme="minorHAnsi"/>
          <w:bCs/>
          <w:sz w:val="21"/>
          <w:szCs w:val="21"/>
        </w:rPr>
        <w:t xml:space="preserve"> that the</w:t>
      </w:r>
      <w:r w:rsidR="0068646C">
        <w:rPr>
          <w:rFonts w:cstheme="minorHAnsi"/>
          <w:bCs/>
          <w:sz w:val="21"/>
          <w:szCs w:val="21"/>
        </w:rPr>
        <w:t xml:space="preserve"> approval of the </w:t>
      </w:r>
      <w:r w:rsidR="0068646C">
        <w:rPr>
          <w:rFonts w:cstheme="minorHAnsi"/>
          <w:bCs/>
          <w:sz w:val="21"/>
          <w:szCs w:val="21"/>
        </w:rPr>
        <w:lastRenderedPageBreak/>
        <w:t>recommendation</w:t>
      </w:r>
      <w:r>
        <w:rPr>
          <w:rFonts w:cstheme="minorHAnsi"/>
          <w:bCs/>
          <w:sz w:val="21"/>
          <w:szCs w:val="21"/>
        </w:rPr>
        <w:t xml:space="preserve"> </w:t>
      </w:r>
      <w:r w:rsidR="0068646C">
        <w:rPr>
          <w:rFonts w:cstheme="minorHAnsi"/>
          <w:bCs/>
          <w:sz w:val="21"/>
          <w:szCs w:val="21"/>
        </w:rPr>
        <w:t xml:space="preserve">will </w:t>
      </w:r>
      <w:r w:rsidR="00C94679">
        <w:rPr>
          <w:rFonts w:cstheme="minorHAnsi"/>
          <w:bCs/>
          <w:sz w:val="21"/>
          <w:szCs w:val="21"/>
        </w:rPr>
        <w:t>permit the next step of seeking approval of the recommendation from the Cumberland County Board of Commissioners (CCBOC). Upon CCBOC approval, the contract and</w:t>
      </w:r>
      <w:r>
        <w:rPr>
          <w:rFonts w:cstheme="minorHAnsi"/>
          <w:bCs/>
          <w:sz w:val="21"/>
          <w:szCs w:val="21"/>
        </w:rPr>
        <w:t xml:space="preserve"> scope of work details will be </w:t>
      </w:r>
      <w:r w:rsidR="00C94679">
        <w:rPr>
          <w:rFonts w:cstheme="minorHAnsi"/>
          <w:bCs/>
          <w:sz w:val="21"/>
          <w:szCs w:val="21"/>
        </w:rPr>
        <w:t xml:space="preserve">shared with the WDB, all of which must be approved </w:t>
      </w:r>
      <w:r>
        <w:rPr>
          <w:rFonts w:cstheme="minorHAnsi"/>
          <w:bCs/>
          <w:sz w:val="21"/>
          <w:szCs w:val="21"/>
        </w:rPr>
        <w:t xml:space="preserve">by the Board of Commissioners </w:t>
      </w:r>
      <w:r w:rsidR="00C94679">
        <w:rPr>
          <w:rFonts w:cstheme="minorHAnsi"/>
          <w:bCs/>
          <w:sz w:val="21"/>
          <w:szCs w:val="21"/>
        </w:rPr>
        <w:t xml:space="preserve">prior to contract </w:t>
      </w:r>
      <w:r w:rsidR="00FE48A5">
        <w:rPr>
          <w:rFonts w:cstheme="minorHAnsi"/>
          <w:bCs/>
          <w:sz w:val="21"/>
          <w:szCs w:val="21"/>
        </w:rPr>
        <w:t>commencement.</w:t>
      </w:r>
      <w:r>
        <w:rPr>
          <w:rFonts w:cstheme="minorHAnsi"/>
          <w:bCs/>
          <w:sz w:val="21"/>
          <w:szCs w:val="21"/>
        </w:rPr>
        <w:t xml:space="preserve"> Mr. Tracy Jackson added that further discussion will take place to secure additional details before the implementation of the contract.  Mr. Anderson </w:t>
      </w:r>
      <w:r w:rsidR="00FE48A5">
        <w:rPr>
          <w:rFonts w:cstheme="minorHAnsi"/>
          <w:bCs/>
          <w:sz w:val="21"/>
          <w:szCs w:val="21"/>
        </w:rPr>
        <w:t xml:space="preserve">inquired </w:t>
      </w:r>
      <w:r>
        <w:rPr>
          <w:rFonts w:cstheme="minorHAnsi"/>
          <w:bCs/>
          <w:sz w:val="21"/>
          <w:szCs w:val="21"/>
        </w:rPr>
        <w:t xml:space="preserve">if there will be stronger language </w:t>
      </w:r>
      <w:r w:rsidR="00FE48A5">
        <w:rPr>
          <w:rFonts w:cstheme="minorHAnsi"/>
          <w:bCs/>
          <w:sz w:val="21"/>
          <w:szCs w:val="21"/>
        </w:rPr>
        <w:t>regarding</w:t>
      </w:r>
      <w:r>
        <w:rPr>
          <w:rFonts w:cstheme="minorHAnsi"/>
          <w:bCs/>
          <w:sz w:val="21"/>
          <w:szCs w:val="21"/>
        </w:rPr>
        <w:t xml:space="preserve"> the level of performance expected from the contract</w:t>
      </w:r>
      <w:r w:rsidR="00FE48A5">
        <w:rPr>
          <w:rFonts w:cstheme="minorHAnsi"/>
          <w:bCs/>
          <w:sz w:val="21"/>
          <w:szCs w:val="21"/>
        </w:rPr>
        <w:t>.</w:t>
      </w:r>
      <w:r>
        <w:rPr>
          <w:rFonts w:cstheme="minorHAnsi"/>
          <w:bCs/>
          <w:sz w:val="21"/>
          <w:szCs w:val="21"/>
        </w:rPr>
        <w:t xml:space="preserve">  Mr. Jackson and Ms. Simcox both </w:t>
      </w:r>
      <w:r w:rsidR="00FE48A5">
        <w:rPr>
          <w:rFonts w:cstheme="minorHAnsi"/>
          <w:bCs/>
          <w:sz w:val="21"/>
          <w:szCs w:val="21"/>
        </w:rPr>
        <w:t>confirmed that</w:t>
      </w:r>
      <w:r>
        <w:rPr>
          <w:rFonts w:cstheme="minorHAnsi"/>
          <w:bCs/>
          <w:sz w:val="21"/>
          <w:szCs w:val="21"/>
        </w:rPr>
        <w:t xml:space="preserve"> there will </w:t>
      </w:r>
      <w:r w:rsidR="00FE48A5">
        <w:rPr>
          <w:rFonts w:cstheme="minorHAnsi"/>
          <w:bCs/>
          <w:sz w:val="21"/>
          <w:szCs w:val="21"/>
        </w:rPr>
        <w:t>be a greater</w:t>
      </w:r>
      <w:r>
        <w:rPr>
          <w:rFonts w:cstheme="minorHAnsi"/>
          <w:bCs/>
          <w:sz w:val="21"/>
          <w:szCs w:val="21"/>
        </w:rPr>
        <w:t xml:space="preserve"> degree of consideration </w:t>
      </w:r>
      <w:r w:rsidR="00FE48A5">
        <w:rPr>
          <w:rFonts w:cstheme="minorHAnsi"/>
          <w:bCs/>
          <w:sz w:val="21"/>
          <w:szCs w:val="21"/>
        </w:rPr>
        <w:t>regarding</w:t>
      </w:r>
      <w:r>
        <w:rPr>
          <w:rFonts w:cstheme="minorHAnsi"/>
          <w:bCs/>
          <w:sz w:val="21"/>
          <w:szCs w:val="21"/>
        </w:rPr>
        <w:t xml:space="preserve"> the expectation of </w:t>
      </w:r>
      <w:r w:rsidR="00FE48A5">
        <w:rPr>
          <w:rFonts w:cstheme="minorHAnsi"/>
          <w:bCs/>
          <w:sz w:val="21"/>
          <w:szCs w:val="21"/>
        </w:rPr>
        <w:t>expected</w:t>
      </w:r>
      <w:r>
        <w:rPr>
          <w:rFonts w:cstheme="minorHAnsi"/>
          <w:bCs/>
          <w:sz w:val="21"/>
          <w:szCs w:val="21"/>
        </w:rPr>
        <w:t xml:space="preserve"> performance within the contract.  Mr. Jackson </w:t>
      </w:r>
      <w:r w:rsidR="00FE48A5">
        <w:rPr>
          <w:rFonts w:cstheme="minorHAnsi"/>
          <w:bCs/>
          <w:sz w:val="21"/>
          <w:szCs w:val="21"/>
        </w:rPr>
        <w:t>explained</w:t>
      </w:r>
      <w:r>
        <w:rPr>
          <w:rFonts w:cstheme="minorHAnsi"/>
          <w:bCs/>
          <w:sz w:val="21"/>
          <w:szCs w:val="21"/>
        </w:rPr>
        <w:t xml:space="preserve"> the steps of the </w:t>
      </w:r>
      <w:r w:rsidR="00FE48A5">
        <w:rPr>
          <w:rFonts w:cstheme="minorHAnsi"/>
          <w:bCs/>
          <w:sz w:val="21"/>
          <w:szCs w:val="21"/>
        </w:rPr>
        <w:t xml:space="preserve">WIOA Title I </w:t>
      </w:r>
      <w:r>
        <w:rPr>
          <w:rFonts w:cstheme="minorHAnsi"/>
          <w:bCs/>
          <w:sz w:val="21"/>
          <w:szCs w:val="21"/>
        </w:rPr>
        <w:t>Program Services Contract process</w:t>
      </w:r>
      <w:r w:rsidR="00FE48A5">
        <w:rPr>
          <w:rFonts w:cstheme="minorHAnsi"/>
          <w:bCs/>
          <w:sz w:val="21"/>
          <w:szCs w:val="21"/>
        </w:rPr>
        <w:t>, which includes</w:t>
      </w:r>
      <w:r>
        <w:rPr>
          <w:rFonts w:cstheme="minorHAnsi"/>
          <w:bCs/>
          <w:sz w:val="21"/>
          <w:szCs w:val="21"/>
        </w:rPr>
        <w:t xml:space="preserve"> </w:t>
      </w:r>
      <w:r w:rsidR="00FE48A5">
        <w:rPr>
          <w:rFonts w:cstheme="minorHAnsi"/>
          <w:bCs/>
          <w:sz w:val="21"/>
          <w:szCs w:val="21"/>
        </w:rPr>
        <w:t xml:space="preserve">WDB </w:t>
      </w:r>
      <w:r>
        <w:rPr>
          <w:rFonts w:cstheme="minorHAnsi"/>
          <w:bCs/>
          <w:sz w:val="21"/>
          <w:szCs w:val="21"/>
        </w:rPr>
        <w:t xml:space="preserve">approval of the </w:t>
      </w:r>
      <w:r w:rsidR="00FE48A5">
        <w:rPr>
          <w:rFonts w:cstheme="minorHAnsi"/>
          <w:bCs/>
          <w:sz w:val="21"/>
          <w:szCs w:val="21"/>
        </w:rPr>
        <w:t xml:space="preserve">task force </w:t>
      </w:r>
      <w:r>
        <w:rPr>
          <w:rFonts w:cstheme="minorHAnsi"/>
          <w:bCs/>
          <w:sz w:val="21"/>
          <w:szCs w:val="21"/>
        </w:rPr>
        <w:t>recommendation,</w:t>
      </w:r>
      <w:r w:rsidR="00FE48A5">
        <w:rPr>
          <w:rFonts w:cstheme="minorHAnsi"/>
          <w:bCs/>
          <w:sz w:val="21"/>
          <w:szCs w:val="21"/>
        </w:rPr>
        <w:t xml:space="preserve"> as well as</w:t>
      </w:r>
      <w:r>
        <w:rPr>
          <w:rFonts w:cstheme="minorHAnsi"/>
          <w:bCs/>
          <w:sz w:val="21"/>
          <w:szCs w:val="21"/>
        </w:rPr>
        <w:t xml:space="preserve"> </w:t>
      </w:r>
      <w:r w:rsidR="00FE48A5">
        <w:rPr>
          <w:rFonts w:cstheme="minorHAnsi"/>
          <w:bCs/>
          <w:sz w:val="21"/>
          <w:szCs w:val="21"/>
        </w:rPr>
        <w:t xml:space="preserve">CCBOC approval of the recommendation and approval for </w:t>
      </w:r>
      <w:r>
        <w:rPr>
          <w:rFonts w:cstheme="minorHAnsi"/>
          <w:bCs/>
          <w:sz w:val="21"/>
          <w:szCs w:val="21"/>
        </w:rPr>
        <w:t>the authority of negotiation of a contract</w:t>
      </w:r>
      <w:r w:rsidR="00FE48A5">
        <w:rPr>
          <w:rFonts w:cstheme="minorHAnsi"/>
          <w:bCs/>
          <w:sz w:val="21"/>
          <w:szCs w:val="21"/>
        </w:rPr>
        <w:t>. The negotiated contract will be subject to both WDB and CCBOC approval</w:t>
      </w:r>
      <w:r>
        <w:rPr>
          <w:rFonts w:cstheme="minorHAnsi"/>
          <w:bCs/>
          <w:sz w:val="21"/>
          <w:szCs w:val="21"/>
        </w:rPr>
        <w:t xml:space="preserve">. </w:t>
      </w:r>
      <w:r w:rsidR="00FE48A5">
        <w:rPr>
          <w:rFonts w:cstheme="minorHAnsi"/>
          <w:bCs/>
          <w:sz w:val="21"/>
          <w:szCs w:val="21"/>
        </w:rPr>
        <w:t>T</w:t>
      </w:r>
      <w:r>
        <w:rPr>
          <w:rFonts w:cstheme="minorHAnsi"/>
          <w:bCs/>
          <w:sz w:val="21"/>
          <w:szCs w:val="21"/>
        </w:rPr>
        <w:t>he contract</w:t>
      </w:r>
      <w:r w:rsidR="00FE48A5">
        <w:rPr>
          <w:rFonts w:cstheme="minorHAnsi"/>
          <w:bCs/>
          <w:sz w:val="21"/>
          <w:szCs w:val="21"/>
        </w:rPr>
        <w:t xml:space="preserve"> for WIOA Title I Program Services will be for a term of </w:t>
      </w:r>
      <w:r>
        <w:rPr>
          <w:rFonts w:cstheme="minorHAnsi"/>
          <w:bCs/>
          <w:sz w:val="21"/>
          <w:szCs w:val="21"/>
        </w:rPr>
        <w:t>one (1) year</w:t>
      </w:r>
      <w:r w:rsidR="00FE48A5">
        <w:rPr>
          <w:rFonts w:cstheme="minorHAnsi"/>
          <w:bCs/>
          <w:sz w:val="21"/>
          <w:szCs w:val="21"/>
        </w:rPr>
        <w:t>,</w:t>
      </w:r>
      <w:r>
        <w:rPr>
          <w:rFonts w:cstheme="minorHAnsi"/>
          <w:bCs/>
          <w:sz w:val="21"/>
          <w:szCs w:val="21"/>
        </w:rPr>
        <w:t xml:space="preserve"> with the option to extend</w:t>
      </w:r>
      <w:r w:rsidR="00FE48A5">
        <w:rPr>
          <w:rFonts w:cstheme="minorHAnsi"/>
          <w:bCs/>
          <w:sz w:val="21"/>
          <w:szCs w:val="21"/>
        </w:rPr>
        <w:t xml:space="preserve"> for up to</w:t>
      </w:r>
      <w:r>
        <w:rPr>
          <w:rFonts w:cstheme="minorHAnsi"/>
          <w:bCs/>
          <w:sz w:val="21"/>
          <w:szCs w:val="21"/>
        </w:rPr>
        <w:t xml:space="preserve"> two (2) additional years.  </w:t>
      </w:r>
    </w:p>
    <w:p w14:paraId="3339A923" w14:textId="461A7636" w:rsidR="00673475" w:rsidRDefault="00673475" w:rsidP="00673475">
      <w:pPr>
        <w:spacing w:after="0" w:line="240" w:lineRule="auto"/>
        <w:jc w:val="both"/>
        <w:rPr>
          <w:rFonts w:cstheme="minorHAnsi"/>
          <w:bCs/>
          <w:sz w:val="21"/>
          <w:szCs w:val="21"/>
        </w:rPr>
      </w:pPr>
    </w:p>
    <w:p w14:paraId="0035CEF0" w14:textId="52CEE746" w:rsidR="00673475" w:rsidRDefault="00673475" w:rsidP="00673475">
      <w:pPr>
        <w:spacing w:after="0" w:line="240" w:lineRule="auto"/>
        <w:jc w:val="both"/>
        <w:rPr>
          <w:rFonts w:cstheme="minorHAnsi"/>
          <w:bCs/>
          <w:sz w:val="21"/>
          <w:szCs w:val="21"/>
        </w:rPr>
      </w:pPr>
      <w:r>
        <w:rPr>
          <w:rFonts w:cstheme="minorHAnsi"/>
          <w:bCs/>
          <w:sz w:val="21"/>
          <w:szCs w:val="21"/>
        </w:rPr>
        <w:t xml:space="preserve">Mr. Van Geons asked for an update on the Career Center relocation.  Mr. John Lowery </w:t>
      </w:r>
      <w:r w:rsidR="00FE48A5">
        <w:rPr>
          <w:rFonts w:cstheme="minorHAnsi"/>
          <w:bCs/>
          <w:sz w:val="21"/>
          <w:szCs w:val="21"/>
        </w:rPr>
        <w:t>shared</w:t>
      </w:r>
      <w:r>
        <w:rPr>
          <w:rFonts w:cstheme="minorHAnsi"/>
          <w:bCs/>
          <w:sz w:val="21"/>
          <w:szCs w:val="21"/>
        </w:rPr>
        <w:t xml:space="preserve"> that a six (6) month extension has been signed with the current landlord to allow us to remain in the building, the Council of State has approved the new lease, and the new lease now resides in the Attorney General's office</w:t>
      </w:r>
      <w:r w:rsidR="00FE48A5">
        <w:rPr>
          <w:rFonts w:cstheme="minorHAnsi"/>
          <w:bCs/>
          <w:sz w:val="21"/>
          <w:szCs w:val="21"/>
        </w:rPr>
        <w:t>;</w:t>
      </w:r>
      <w:r>
        <w:rPr>
          <w:rFonts w:cstheme="minorHAnsi"/>
          <w:bCs/>
          <w:sz w:val="21"/>
          <w:szCs w:val="21"/>
        </w:rPr>
        <w:t xml:space="preserve"> once it </w:t>
      </w:r>
      <w:r w:rsidR="00FE48A5">
        <w:rPr>
          <w:rFonts w:cstheme="minorHAnsi"/>
          <w:bCs/>
          <w:sz w:val="21"/>
          <w:szCs w:val="21"/>
        </w:rPr>
        <w:t>has</w:t>
      </w:r>
      <w:r>
        <w:rPr>
          <w:rFonts w:cstheme="minorHAnsi"/>
          <w:bCs/>
          <w:sz w:val="21"/>
          <w:szCs w:val="21"/>
        </w:rPr>
        <w:t xml:space="preserve"> cleared</w:t>
      </w:r>
      <w:r w:rsidR="00FE48A5">
        <w:rPr>
          <w:rFonts w:cstheme="minorHAnsi"/>
          <w:bCs/>
          <w:sz w:val="21"/>
          <w:szCs w:val="21"/>
        </w:rPr>
        <w:t>, the lease</w:t>
      </w:r>
      <w:r>
        <w:rPr>
          <w:rFonts w:cstheme="minorHAnsi"/>
          <w:bCs/>
          <w:sz w:val="21"/>
          <w:szCs w:val="21"/>
        </w:rPr>
        <w:t xml:space="preserve"> will be forwarded to the new landlord for signatures.  Mr. Lowery</w:t>
      </w:r>
      <w:r w:rsidR="003B03BB">
        <w:rPr>
          <w:rFonts w:cstheme="minorHAnsi"/>
          <w:bCs/>
          <w:sz w:val="21"/>
          <w:szCs w:val="21"/>
        </w:rPr>
        <w:t xml:space="preserve"> reported that </w:t>
      </w:r>
      <w:r>
        <w:rPr>
          <w:rFonts w:cstheme="minorHAnsi"/>
          <w:bCs/>
          <w:sz w:val="21"/>
          <w:szCs w:val="21"/>
        </w:rPr>
        <w:t>the task force has had some discussions with the new landlord and the architect</w:t>
      </w:r>
      <w:r w:rsidR="003B03BB">
        <w:rPr>
          <w:rFonts w:cstheme="minorHAnsi"/>
          <w:bCs/>
          <w:sz w:val="21"/>
          <w:szCs w:val="21"/>
        </w:rPr>
        <w:t>, and has</w:t>
      </w:r>
      <w:r>
        <w:rPr>
          <w:rFonts w:cstheme="minorHAnsi"/>
          <w:bCs/>
          <w:sz w:val="21"/>
          <w:szCs w:val="21"/>
        </w:rPr>
        <w:t xml:space="preserve"> visited other </w:t>
      </w:r>
      <w:r w:rsidR="003B03BB">
        <w:rPr>
          <w:rFonts w:cstheme="minorHAnsi"/>
          <w:bCs/>
          <w:sz w:val="21"/>
          <w:szCs w:val="21"/>
        </w:rPr>
        <w:t>NCWorks Career Centers for consideration of</w:t>
      </w:r>
      <w:r>
        <w:rPr>
          <w:rFonts w:cstheme="minorHAnsi"/>
          <w:bCs/>
          <w:sz w:val="21"/>
          <w:szCs w:val="21"/>
        </w:rPr>
        <w:t xml:space="preserve"> center flow and appearance ideas.</w:t>
      </w:r>
    </w:p>
    <w:p w14:paraId="3C72254F" w14:textId="020E1208" w:rsidR="00673475" w:rsidRDefault="00673475" w:rsidP="00673475">
      <w:pPr>
        <w:spacing w:after="0" w:line="240" w:lineRule="auto"/>
        <w:jc w:val="both"/>
        <w:rPr>
          <w:rFonts w:cstheme="minorHAnsi"/>
          <w:bCs/>
          <w:sz w:val="21"/>
          <w:szCs w:val="21"/>
        </w:rPr>
      </w:pPr>
    </w:p>
    <w:p w14:paraId="07597700" w14:textId="3B67B4C2" w:rsidR="00C0068A" w:rsidRDefault="00673475" w:rsidP="00673475">
      <w:pPr>
        <w:spacing w:after="0" w:line="240" w:lineRule="auto"/>
        <w:jc w:val="both"/>
        <w:rPr>
          <w:rFonts w:cstheme="minorHAnsi"/>
          <w:bCs/>
          <w:sz w:val="21"/>
          <w:szCs w:val="21"/>
        </w:rPr>
      </w:pPr>
      <w:r>
        <w:rPr>
          <w:rFonts w:cstheme="minorHAnsi"/>
          <w:bCs/>
          <w:sz w:val="21"/>
          <w:szCs w:val="21"/>
        </w:rPr>
        <w:t xml:space="preserve">Mr. Anderson </w:t>
      </w:r>
      <w:r w:rsidR="003B03BB">
        <w:rPr>
          <w:rFonts w:cstheme="minorHAnsi"/>
          <w:bCs/>
          <w:sz w:val="21"/>
          <w:szCs w:val="21"/>
        </w:rPr>
        <w:t xml:space="preserve">inquired on the </w:t>
      </w:r>
      <w:r>
        <w:rPr>
          <w:rFonts w:cstheme="minorHAnsi"/>
          <w:bCs/>
          <w:sz w:val="21"/>
          <w:szCs w:val="21"/>
        </w:rPr>
        <w:t>status of Ms. Nedra Clayborne Rodriguez and the way ahead</w:t>
      </w:r>
      <w:r w:rsidR="003B03BB">
        <w:rPr>
          <w:rFonts w:cstheme="minorHAnsi"/>
          <w:bCs/>
          <w:sz w:val="21"/>
          <w:szCs w:val="21"/>
        </w:rPr>
        <w:t>. Mr. Jackson reported that Ms. Clayborne Rodriguez resigned as Director effective</w:t>
      </w:r>
      <w:r>
        <w:rPr>
          <w:rFonts w:cstheme="minorHAnsi"/>
          <w:bCs/>
          <w:sz w:val="21"/>
          <w:szCs w:val="21"/>
        </w:rPr>
        <w:t xml:space="preserve"> March 19</w:t>
      </w:r>
      <w:r w:rsidRPr="00673475">
        <w:rPr>
          <w:rFonts w:cstheme="minorHAnsi"/>
          <w:bCs/>
          <w:sz w:val="21"/>
          <w:szCs w:val="21"/>
          <w:vertAlign w:val="superscript"/>
        </w:rPr>
        <w:t>th</w:t>
      </w:r>
      <w:r w:rsidR="003B03BB">
        <w:rPr>
          <w:rFonts w:cstheme="minorHAnsi"/>
          <w:bCs/>
          <w:sz w:val="21"/>
          <w:szCs w:val="21"/>
        </w:rPr>
        <w:t>.</w:t>
      </w:r>
      <w:r>
        <w:rPr>
          <w:rFonts w:cstheme="minorHAnsi"/>
          <w:bCs/>
          <w:sz w:val="21"/>
          <w:szCs w:val="21"/>
        </w:rPr>
        <w:t xml:space="preserve"> </w:t>
      </w:r>
      <w:r w:rsidR="003B03BB">
        <w:rPr>
          <w:rFonts w:cstheme="minorHAnsi"/>
          <w:bCs/>
          <w:sz w:val="21"/>
          <w:szCs w:val="21"/>
        </w:rPr>
        <w:t xml:space="preserve">Mr. Jackson will serve as </w:t>
      </w:r>
      <w:r>
        <w:rPr>
          <w:rFonts w:cstheme="minorHAnsi"/>
          <w:bCs/>
          <w:sz w:val="21"/>
          <w:szCs w:val="21"/>
        </w:rPr>
        <w:t xml:space="preserve">Interim Director until a new Director is hired for the position.  Mr. Jackson explained that the way ahead is to stabilize and prepare for the next wave after COVID-19. Mr. Jackson added that he will advocate for the Workforce Development Board to have a role in </w:t>
      </w:r>
      <w:r w:rsidR="003B03BB">
        <w:rPr>
          <w:rFonts w:cstheme="minorHAnsi"/>
          <w:bCs/>
          <w:sz w:val="21"/>
          <w:szCs w:val="21"/>
        </w:rPr>
        <w:t xml:space="preserve">the selection process of </w:t>
      </w:r>
      <w:r>
        <w:rPr>
          <w:rFonts w:cstheme="minorHAnsi"/>
          <w:bCs/>
          <w:sz w:val="21"/>
          <w:szCs w:val="21"/>
        </w:rPr>
        <w:t>the next Director.</w:t>
      </w:r>
      <w:r w:rsidR="003B03BB">
        <w:rPr>
          <w:rFonts w:cstheme="minorHAnsi"/>
          <w:bCs/>
          <w:sz w:val="21"/>
          <w:szCs w:val="21"/>
        </w:rPr>
        <w:t xml:space="preserve"> Ms. Simcox and Mr. Jackson will send an update regarding the transition, as many WDB members may not be aware of the situation and may have additional questions.</w:t>
      </w:r>
      <w:r>
        <w:rPr>
          <w:rFonts w:cstheme="minorHAnsi"/>
          <w:bCs/>
          <w:sz w:val="21"/>
          <w:szCs w:val="21"/>
        </w:rPr>
        <w:t xml:space="preserve"> </w:t>
      </w:r>
    </w:p>
    <w:p w14:paraId="08023346" w14:textId="5775B73B" w:rsidR="00673475" w:rsidRDefault="00673475" w:rsidP="00673475">
      <w:pPr>
        <w:spacing w:after="0" w:line="240" w:lineRule="auto"/>
        <w:jc w:val="both"/>
        <w:rPr>
          <w:rFonts w:cstheme="minorHAnsi"/>
          <w:bCs/>
          <w:sz w:val="21"/>
          <w:szCs w:val="21"/>
        </w:rPr>
      </w:pPr>
    </w:p>
    <w:p w14:paraId="5A03321E" w14:textId="3C4330D0" w:rsidR="00673475" w:rsidRDefault="00673475" w:rsidP="00673475">
      <w:pPr>
        <w:spacing w:after="0" w:line="240" w:lineRule="auto"/>
        <w:jc w:val="both"/>
        <w:rPr>
          <w:rFonts w:cstheme="minorHAnsi"/>
          <w:bCs/>
          <w:sz w:val="21"/>
          <w:szCs w:val="21"/>
        </w:rPr>
      </w:pPr>
      <w:r>
        <w:rPr>
          <w:rFonts w:cstheme="minorHAnsi"/>
          <w:bCs/>
          <w:sz w:val="21"/>
          <w:szCs w:val="21"/>
        </w:rPr>
        <w:t>Mr. Anderson acknowledge</w:t>
      </w:r>
      <w:r w:rsidR="003B03BB">
        <w:rPr>
          <w:rFonts w:cstheme="minorHAnsi"/>
          <w:bCs/>
          <w:sz w:val="21"/>
          <w:szCs w:val="21"/>
        </w:rPr>
        <w:t>d</w:t>
      </w:r>
      <w:r>
        <w:rPr>
          <w:rFonts w:cstheme="minorHAnsi"/>
          <w:bCs/>
          <w:sz w:val="21"/>
          <w:szCs w:val="21"/>
        </w:rPr>
        <w:t xml:space="preserve"> that his term</w:t>
      </w:r>
      <w:r w:rsidR="003B03BB">
        <w:rPr>
          <w:rFonts w:cstheme="minorHAnsi"/>
          <w:bCs/>
          <w:sz w:val="21"/>
          <w:szCs w:val="21"/>
        </w:rPr>
        <w:t xml:space="preserve"> on the WDB</w:t>
      </w:r>
      <w:r>
        <w:rPr>
          <w:rFonts w:cstheme="minorHAnsi"/>
          <w:bCs/>
          <w:sz w:val="21"/>
          <w:szCs w:val="21"/>
        </w:rPr>
        <w:t xml:space="preserve"> will end on April 30, 2020, and </w:t>
      </w:r>
      <w:r w:rsidR="003B03BB">
        <w:rPr>
          <w:rFonts w:cstheme="minorHAnsi"/>
          <w:bCs/>
          <w:sz w:val="21"/>
          <w:szCs w:val="21"/>
        </w:rPr>
        <w:t xml:space="preserve">he </w:t>
      </w:r>
      <w:r>
        <w:rPr>
          <w:rFonts w:cstheme="minorHAnsi"/>
          <w:bCs/>
          <w:sz w:val="21"/>
          <w:szCs w:val="21"/>
        </w:rPr>
        <w:t xml:space="preserve">expressed his gratitude to serve.  Ms. Simcox invited him to attend the next WDB meeting.  </w:t>
      </w:r>
    </w:p>
    <w:p w14:paraId="0A9F16C9" w14:textId="1439D13F" w:rsidR="00673475" w:rsidRDefault="00673475" w:rsidP="00673475">
      <w:pPr>
        <w:spacing w:after="0" w:line="240" w:lineRule="auto"/>
        <w:jc w:val="both"/>
        <w:rPr>
          <w:rFonts w:cstheme="minorHAnsi"/>
          <w:bCs/>
          <w:sz w:val="21"/>
          <w:szCs w:val="21"/>
        </w:rPr>
      </w:pPr>
    </w:p>
    <w:p w14:paraId="112F7D7B" w14:textId="3583C8E7" w:rsidR="0059177F" w:rsidRDefault="00A66E55" w:rsidP="00A66E55">
      <w:pPr>
        <w:spacing w:after="0" w:line="240" w:lineRule="auto"/>
        <w:rPr>
          <w:rFonts w:cstheme="minorHAnsi"/>
          <w:sz w:val="21"/>
          <w:szCs w:val="21"/>
        </w:rPr>
      </w:pPr>
      <w:r w:rsidRPr="00A66E55">
        <w:rPr>
          <w:rFonts w:cstheme="minorHAnsi"/>
          <w:b/>
          <w:sz w:val="21"/>
          <w:szCs w:val="21"/>
          <w:u w:val="single"/>
        </w:rPr>
        <w:t xml:space="preserve">VII.  </w:t>
      </w:r>
      <w:r w:rsidR="00673475" w:rsidRPr="00A66E55">
        <w:rPr>
          <w:rFonts w:cstheme="minorHAnsi"/>
          <w:b/>
          <w:sz w:val="21"/>
          <w:szCs w:val="21"/>
          <w:u w:val="single"/>
        </w:rPr>
        <w:t xml:space="preserve">The </w:t>
      </w:r>
      <w:r w:rsidR="0059177F" w:rsidRPr="00A66E55">
        <w:rPr>
          <w:rFonts w:cstheme="minorHAnsi"/>
          <w:b/>
          <w:sz w:val="21"/>
          <w:szCs w:val="21"/>
          <w:u w:val="single"/>
        </w:rPr>
        <w:t>Next Board meeting</w:t>
      </w:r>
      <w:r>
        <w:rPr>
          <w:rFonts w:cstheme="minorHAnsi"/>
          <w:bCs/>
          <w:sz w:val="21"/>
          <w:szCs w:val="21"/>
        </w:rPr>
        <w:t>:</w:t>
      </w:r>
      <w:r w:rsidR="00673475">
        <w:rPr>
          <w:rFonts w:cstheme="minorHAnsi"/>
          <w:bCs/>
          <w:sz w:val="21"/>
          <w:szCs w:val="21"/>
        </w:rPr>
        <w:t xml:space="preserve"> </w:t>
      </w:r>
      <w:r w:rsidR="003B03BB">
        <w:rPr>
          <w:rFonts w:cstheme="minorHAnsi"/>
          <w:bCs/>
          <w:sz w:val="21"/>
          <w:szCs w:val="21"/>
        </w:rPr>
        <w:t>T</w:t>
      </w:r>
      <w:r w:rsidR="002A147E" w:rsidRPr="00673475">
        <w:rPr>
          <w:rFonts w:cstheme="minorHAnsi"/>
          <w:bCs/>
          <w:sz w:val="21"/>
          <w:szCs w:val="21"/>
        </w:rPr>
        <w:t>entative</w:t>
      </w:r>
      <w:r w:rsidR="003B03BB">
        <w:rPr>
          <w:rFonts w:cstheme="minorHAnsi"/>
          <w:bCs/>
          <w:sz w:val="21"/>
          <w:szCs w:val="21"/>
        </w:rPr>
        <w:t>ly scheduled for</w:t>
      </w:r>
      <w:r w:rsidR="00673475">
        <w:rPr>
          <w:rFonts w:cstheme="minorHAnsi"/>
          <w:bCs/>
          <w:sz w:val="21"/>
          <w:szCs w:val="21"/>
        </w:rPr>
        <w:t xml:space="preserve"> T</w:t>
      </w:r>
      <w:r w:rsidR="0059177F" w:rsidRPr="00264228">
        <w:rPr>
          <w:rFonts w:cstheme="minorHAnsi"/>
          <w:sz w:val="21"/>
          <w:szCs w:val="21"/>
        </w:rPr>
        <w:t xml:space="preserve">uesday, </w:t>
      </w:r>
      <w:r w:rsidR="007F2064">
        <w:rPr>
          <w:rFonts w:cstheme="minorHAnsi"/>
          <w:sz w:val="21"/>
          <w:szCs w:val="21"/>
        </w:rPr>
        <w:t xml:space="preserve">May </w:t>
      </w:r>
      <w:r w:rsidR="00EA79BC" w:rsidRPr="00264228">
        <w:rPr>
          <w:rFonts w:cstheme="minorHAnsi"/>
          <w:sz w:val="21"/>
          <w:szCs w:val="21"/>
        </w:rPr>
        <w:t>1</w:t>
      </w:r>
      <w:r w:rsidR="007F2064">
        <w:rPr>
          <w:rFonts w:cstheme="minorHAnsi"/>
          <w:sz w:val="21"/>
          <w:szCs w:val="21"/>
        </w:rPr>
        <w:t>9</w:t>
      </w:r>
      <w:r w:rsidR="0059177F" w:rsidRPr="00264228">
        <w:rPr>
          <w:rFonts w:cstheme="minorHAnsi"/>
          <w:sz w:val="21"/>
          <w:szCs w:val="21"/>
        </w:rPr>
        <w:t>, 20</w:t>
      </w:r>
      <w:r w:rsidR="00EA79BC" w:rsidRPr="00264228">
        <w:rPr>
          <w:rFonts w:cstheme="minorHAnsi"/>
          <w:sz w:val="21"/>
          <w:szCs w:val="21"/>
        </w:rPr>
        <w:t>20</w:t>
      </w:r>
      <w:r w:rsidR="00673475">
        <w:rPr>
          <w:rFonts w:cstheme="minorHAnsi"/>
          <w:sz w:val="21"/>
          <w:szCs w:val="21"/>
        </w:rPr>
        <w:t>,</w:t>
      </w:r>
      <w:r w:rsidR="0059177F" w:rsidRPr="00264228">
        <w:rPr>
          <w:rFonts w:cstheme="minorHAnsi"/>
          <w:sz w:val="21"/>
          <w:szCs w:val="21"/>
        </w:rPr>
        <w:t xml:space="preserve"> </w:t>
      </w:r>
      <w:r w:rsidR="00673475">
        <w:rPr>
          <w:rFonts w:cstheme="minorHAnsi"/>
          <w:sz w:val="21"/>
          <w:szCs w:val="21"/>
        </w:rPr>
        <w:t>at</w:t>
      </w:r>
      <w:r w:rsidR="0059177F" w:rsidRPr="00264228">
        <w:rPr>
          <w:rFonts w:cstheme="minorHAnsi"/>
          <w:sz w:val="21"/>
          <w:szCs w:val="21"/>
        </w:rPr>
        <w:t xml:space="preserve"> 11 </w:t>
      </w:r>
      <w:r w:rsidR="00D7071C" w:rsidRPr="00264228">
        <w:rPr>
          <w:rFonts w:cstheme="minorHAnsi"/>
          <w:sz w:val="21"/>
          <w:szCs w:val="21"/>
        </w:rPr>
        <w:t>am</w:t>
      </w:r>
      <w:r w:rsidR="003B03BB">
        <w:rPr>
          <w:rFonts w:cstheme="minorHAnsi"/>
          <w:sz w:val="21"/>
          <w:szCs w:val="21"/>
        </w:rPr>
        <w:t xml:space="preserve">; </w:t>
      </w:r>
      <w:r w:rsidR="00673475">
        <w:rPr>
          <w:rFonts w:cstheme="minorHAnsi"/>
          <w:sz w:val="21"/>
          <w:szCs w:val="21"/>
        </w:rPr>
        <w:t xml:space="preserve">location is to be determined. </w:t>
      </w:r>
      <w:r w:rsidR="003B03BB">
        <w:rPr>
          <w:rFonts w:cstheme="minorHAnsi"/>
          <w:sz w:val="21"/>
          <w:szCs w:val="21"/>
        </w:rPr>
        <w:t>We will continue to closely monitor circumstances as a result of COVID-19 and will update the WDB accordingly.</w:t>
      </w:r>
      <w:r w:rsidR="00673475">
        <w:rPr>
          <w:rFonts w:cstheme="minorHAnsi"/>
          <w:sz w:val="21"/>
          <w:szCs w:val="21"/>
        </w:rPr>
        <w:t xml:space="preserve"> </w:t>
      </w:r>
    </w:p>
    <w:p w14:paraId="0CF5E851" w14:textId="1BBF248E" w:rsidR="00A66E55" w:rsidRDefault="00A66E55" w:rsidP="005E5BF9">
      <w:pPr>
        <w:spacing w:before="60" w:after="0" w:line="360" w:lineRule="auto"/>
        <w:rPr>
          <w:rFonts w:cstheme="minorHAnsi"/>
          <w:bCs/>
          <w:sz w:val="21"/>
          <w:szCs w:val="21"/>
        </w:rPr>
      </w:pPr>
      <w:r w:rsidRPr="00A66E55">
        <w:rPr>
          <w:rFonts w:cstheme="minorHAnsi"/>
          <w:b/>
          <w:sz w:val="21"/>
          <w:szCs w:val="21"/>
        </w:rPr>
        <w:t>VIII.  Adjournment:</w:t>
      </w:r>
      <w:r>
        <w:rPr>
          <w:rFonts w:cstheme="minorHAnsi"/>
          <w:bCs/>
          <w:sz w:val="21"/>
          <w:szCs w:val="21"/>
        </w:rPr>
        <w:t xml:space="preserve">  </w:t>
      </w:r>
      <w:r w:rsidR="00673475">
        <w:rPr>
          <w:rFonts w:cstheme="minorHAnsi"/>
          <w:bCs/>
          <w:sz w:val="21"/>
          <w:szCs w:val="21"/>
        </w:rPr>
        <w:t>The meeting a</w:t>
      </w:r>
      <w:r w:rsidR="0059177F" w:rsidRPr="00673475">
        <w:rPr>
          <w:rFonts w:cstheme="minorHAnsi"/>
          <w:bCs/>
          <w:sz w:val="21"/>
          <w:szCs w:val="21"/>
        </w:rPr>
        <w:t>djourn</w:t>
      </w:r>
      <w:r w:rsidR="00673475">
        <w:rPr>
          <w:rFonts w:cstheme="minorHAnsi"/>
          <w:bCs/>
          <w:sz w:val="21"/>
          <w:szCs w:val="21"/>
        </w:rPr>
        <w:t>ed at 1:33 pm</w:t>
      </w:r>
      <w:r w:rsidR="003B03BB">
        <w:rPr>
          <w:rFonts w:cstheme="minorHAnsi"/>
          <w:bCs/>
          <w:sz w:val="21"/>
          <w:szCs w:val="21"/>
        </w:rPr>
        <w:t>.</w:t>
      </w:r>
      <w:r w:rsidR="0059177F" w:rsidRPr="00673475">
        <w:rPr>
          <w:rFonts w:cstheme="minorHAnsi"/>
          <w:bCs/>
          <w:sz w:val="21"/>
          <w:szCs w:val="21"/>
        </w:rPr>
        <w:tab/>
      </w:r>
      <w:r w:rsidR="0059177F" w:rsidRPr="00673475">
        <w:rPr>
          <w:rFonts w:cstheme="minorHAnsi"/>
          <w:bCs/>
          <w:sz w:val="21"/>
          <w:szCs w:val="21"/>
        </w:rPr>
        <w:tab/>
      </w:r>
    </w:p>
    <w:p w14:paraId="74BBD0EE" w14:textId="77777777" w:rsidR="00A66E55" w:rsidRDefault="00A66E55" w:rsidP="005E5BF9">
      <w:pPr>
        <w:spacing w:before="60" w:after="0" w:line="360" w:lineRule="auto"/>
        <w:rPr>
          <w:rFonts w:cstheme="minorHAnsi"/>
          <w:bCs/>
          <w:sz w:val="21"/>
          <w:szCs w:val="21"/>
        </w:rPr>
      </w:pPr>
    </w:p>
    <w:p w14:paraId="2570EA5B" w14:textId="50DE2199" w:rsidR="00393DD3" w:rsidRPr="00673475" w:rsidRDefault="0059177F" w:rsidP="005E5BF9">
      <w:pPr>
        <w:spacing w:before="60" w:after="0" w:line="360" w:lineRule="auto"/>
        <w:rPr>
          <w:rFonts w:cstheme="minorHAnsi"/>
          <w:bCs/>
          <w:sz w:val="21"/>
          <w:szCs w:val="21"/>
        </w:rPr>
      </w:pPr>
      <w:r w:rsidRPr="00673475">
        <w:rPr>
          <w:rFonts w:cstheme="minorHAnsi"/>
          <w:bCs/>
          <w:sz w:val="21"/>
          <w:szCs w:val="21"/>
        </w:rPr>
        <w:tab/>
      </w:r>
      <w:r w:rsidRPr="00673475">
        <w:rPr>
          <w:rFonts w:cstheme="minorHAnsi"/>
          <w:bCs/>
          <w:sz w:val="21"/>
          <w:szCs w:val="21"/>
        </w:rPr>
        <w:tab/>
      </w:r>
      <w:r w:rsidRPr="00673475">
        <w:rPr>
          <w:rFonts w:cstheme="minorHAnsi"/>
          <w:bCs/>
          <w:sz w:val="21"/>
          <w:szCs w:val="21"/>
        </w:rPr>
        <w:tab/>
      </w:r>
      <w:r w:rsidRPr="00673475">
        <w:rPr>
          <w:rFonts w:cstheme="minorHAnsi"/>
          <w:bCs/>
          <w:sz w:val="21"/>
          <w:szCs w:val="21"/>
        </w:rPr>
        <w:tab/>
      </w:r>
    </w:p>
    <w:p w14:paraId="65ED98CB" w14:textId="77DB7740" w:rsidR="0059177F" w:rsidRPr="00F8080B" w:rsidRDefault="0059177F" w:rsidP="005E5BF9">
      <w:pPr>
        <w:spacing w:before="60" w:after="0" w:line="360" w:lineRule="auto"/>
        <w:rPr>
          <w:rFonts w:cstheme="minorHAnsi"/>
          <w:b/>
          <w:sz w:val="21"/>
          <w:szCs w:val="21"/>
        </w:rPr>
      </w:pPr>
      <w:r w:rsidRPr="00F8080B">
        <w:rPr>
          <w:rFonts w:cstheme="minorHAnsi"/>
          <w:sz w:val="21"/>
          <w:szCs w:val="21"/>
        </w:rPr>
        <w:tab/>
      </w:r>
      <w:r w:rsidRPr="00F8080B">
        <w:rPr>
          <w:rFonts w:cstheme="minorHAnsi"/>
          <w:sz w:val="21"/>
          <w:szCs w:val="21"/>
        </w:rPr>
        <w:tab/>
      </w:r>
      <w:r w:rsidRPr="00F8080B">
        <w:rPr>
          <w:rFonts w:cstheme="minorHAnsi"/>
          <w:sz w:val="21"/>
          <w:szCs w:val="21"/>
        </w:rPr>
        <w:tab/>
        <w:t xml:space="preserve">        </w:t>
      </w:r>
      <w:r w:rsidRPr="00F8080B">
        <w:rPr>
          <w:rFonts w:cstheme="minorHAnsi"/>
          <w:sz w:val="21"/>
          <w:szCs w:val="21"/>
        </w:rPr>
        <w:tab/>
      </w:r>
      <w:r w:rsidRPr="00F8080B">
        <w:rPr>
          <w:rFonts w:cstheme="minorHAnsi"/>
          <w:sz w:val="21"/>
          <w:szCs w:val="21"/>
        </w:rPr>
        <w:tab/>
      </w:r>
    </w:p>
    <w:p w14:paraId="5C87C3C6" w14:textId="77777777" w:rsidR="00A66E55" w:rsidRPr="00A66E55" w:rsidRDefault="00A66E55" w:rsidP="00A66E55">
      <w:pPr>
        <w:pStyle w:val="ListParagraph"/>
        <w:spacing w:after="60" w:line="240" w:lineRule="auto"/>
        <w:ind w:left="2880" w:firstLine="720"/>
        <w:jc w:val="both"/>
        <w:rPr>
          <w:rFonts w:cstheme="minorHAnsi"/>
        </w:rPr>
      </w:pPr>
      <w:r w:rsidRPr="00A66E55">
        <w:rPr>
          <w:rFonts w:cstheme="minorHAnsi"/>
        </w:rPr>
        <w:t>Respectfully Submitted By:</w:t>
      </w:r>
    </w:p>
    <w:p w14:paraId="5F6E7AE3" w14:textId="77777777" w:rsidR="00A66E55" w:rsidRPr="00A66E55" w:rsidRDefault="00A66E55" w:rsidP="00A66E55">
      <w:pPr>
        <w:pStyle w:val="ListParagraph"/>
        <w:spacing w:after="60" w:line="240" w:lineRule="auto"/>
        <w:ind w:left="2880" w:firstLine="720"/>
        <w:jc w:val="both"/>
        <w:rPr>
          <w:rFonts w:cstheme="minorHAnsi"/>
        </w:rPr>
      </w:pPr>
    </w:p>
    <w:p w14:paraId="2C6D4F40" w14:textId="77777777" w:rsidR="00A66E55" w:rsidRPr="00A66E55" w:rsidRDefault="00A66E55" w:rsidP="00A66E55">
      <w:pPr>
        <w:pStyle w:val="ListParagraph"/>
        <w:spacing w:after="60" w:line="240" w:lineRule="auto"/>
        <w:jc w:val="both"/>
        <w:rPr>
          <w:rFonts w:cstheme="minorHAnsi"/>
        </w:rPr>
      </w:pPr>
      <w:r w:rsidRPr="00A66E55">
        <w:rPr>
          <w:rFonts w:cstheme="minorHAnsi"/>
        </w:rPr>
        <w:tab/>
      </w:r>
      <w:r w:rsidRPr="00A66E55">
        <w:rPr>
          <w:rFonts w:cstheme="minorHAnsi"/>
        </w:rPr>
        <w:tab/>
      </w:r>
      <w:r w:rsidRPr="00A66E55">
        <w:rPr>
          <w:rFonts w:cstheme="minorHAnsi"/>
        </w:rPr>
        <w:tab/>
      </w:r>
      <w:r w:rsidRPr="00A66E55">
        <w:rPr>
          <w:rFonts w:cstheme="minorHAnsi"/>
        </w:rPr>
        <w:tab/>
      </w:r>
      <w:r w:rsidRPr="00A66E55">
        <w:rPr>
          <w:rFonts w:cstheme="minorHAnsi"/>
        </w:rPr>
        <w:tab/>
      </w:r>
    </w:p>
    <w:p w14:paraId="78861C98" w14:textId="77777777" w:rsidR="00A66E55" w:rsidRPr="00A66E55" w:rsidRDefault="00A66E55" w:rsidP="00A66E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cstheme="minorHAnsi"/>
        </w:rPr>
      </w:pPr>
      <w:r w:rsidRPr="00A66E55">
        <w:rPr>
          <w:rFonts w:cstheme="minorHAnsi"/>
        </w:rPr>
        <w:tab/>
      </w:r>
      <w:r w:rsidRPr="00A66E55">
        <w:rPr>
          <w:rFonts w:cstheme="minorHAnsi"/>
        </w:rPr>
        <w:tab/>
      </w:r>
      <w:r w:rsidRPr="00A66E55">
        <w:rPr>
          <w:rFonts w:cstheme="minorHAnsi"/>
        </w:rPr>
        <w:tab/>
      </w:r>
      <w:r w:rsidRPr="00A66E55">
        <w:rPr>
          <w:rFonts w:cstheme="minorHAnsi"/>
        </w:rPr>
        <w:tab/>
      </w:r>
      <w:r w:rsidRPr="00A66E55">
        <w:rPr>
          <w:rFonts w:cstheme="minorHAnsi"/>
        </w:rPr>
        <w:tab/>
        <w:t>_______________________________________</w:t>
      </w:r>
      <w:r w:rsidRPr="00A66E55">
        <w:rPr>
          <w:rFonts w:cstheme="minorHAnsi"/>
        </w:rPr>
        <w:tab/>
      </w:r>
      <w:r w:rsidRPr="00A66E55">
        <w:rPr>
          <w:rFonts w:cstheme="minorHAnsi"/>
        </w:rPr>
        <w:tab/>
      </w:r>
    </w:p>
    <w:p w14:paraId="4C03E4F6" w14:textId="77777777" w:rsidR="00A66E55" w:rsidRPr="00A66E55" w:rsidRDefault="00A66E55" w:rsidP="00A66E55">
      <w:pPr>
        <w:pStyle w:val="ListParagraph"/>
        <w:spacing w:after="60" w:line="240" w:lineRule="auto"/>
        <w:jc w:val="both"/>
        <w:rPr>
          <w:rFonts w:cstheme="minorHAnsi"/>
        </w:rPr>
      </w:pPr>
      <w:r w:rsidRPr="00A66E55">
        <w:rPr>
          <w:rFonts w:cstheme="minorHAnsi"/>
        </w:rPr>
        <w:tab/>
      </w:r>
      <w:r w:rsidRPr="00A66E55">
        <w:rPr>
          <w:rFonts w:cstheme="minorHAnsi"/>
        </w:rPr>
        <w:tab/>
      </w:r>
      <w:r w:rsidRPr="00A66E55">
        <w:rPr>
          <w:rFonts w:cstheme="minorHAnsi"/>
        </w:rPr>
        <w:tab/>
      </w:r>
      <w:r w:rsidRPr="00A66E55">
        <w:rPr>
          <w:rFonts w:cstheme="minorHAnsi"/>
        </w:rPr>
        <w:tab/>
      </w:r>
      <w:r w:rsidRPr="00A66E55">
        <w:rPr>
          <w:rFonts w:cstheme="minorHAnsi"/>
        </w:rPr>
        <w:tab/>
        <w:t>Cynthia McKoy, Executive Assistant</w:t>
      </w:r>
    </w:p>
    <w:p w14:paraId="4C738104" w14:textId="77777777" w:rsidR="00A66E55" w:rsidRPr="00A66E55" w:rsidRDefault="00A66E55" w:rsidP="00A66E55">
      <w:pPr>
        <w:pStyle w:val="ListParagraph"/>
        <w:spacing w:after="60" w:line="240" w:lineRule="auto"/>
        <w:jc w:val="both"/>
        <w:rPr>
          <w:rFonts w:cstheme="minorHAnsi"/>
        </w:rPr>
      </w:pPr>
    </w:p>
    <w:p w14:paraId="06295385" w14:textId="77777777" w:rsidR="00A66E55" w:rsidRPr="00A66E55" w:rsidRDefault="00A66E55" w:rsidP="00A66E55">
      <w:pPr>
        <w:pStyle w:val="ListParagraph"/>
        <w:spacing w:after="60" w:line="240" w:lineRule="auto"/>
        <w:jc w:val="both"/>
        <w:rPr>
          <w:rFonts w:cstheme="minorHAnsi"/>
        </w:rPr>
      </w:pPr>
    </w:p>
    <w:p w14:paraId="7A75B95B" w14:textId="77777777" w:rsidR="00A66E55" w:rsidRPr="00A66E55" w:rsidRDefault="00A66E55" w:rsidP="00A66E55">
      <w:pPr>
        <w:pStyle w:val="ListParagraph"/>
        <w:spacing w:after="60" w:line="240" w:lineRule="auto"/>
        <w:jc w:val="both"/>
        <w:rPr>
          <w:rFonts w:cstheme="minorHAnsi"/>
        </w:rPr>
      </w:pPr>
      <w:r w:rsidRPr="00A66E55">
        <w:rPr>
          <w:rFonts w:cstheme="minorHAnsi"/>
        </w:rPr>
        <w:tab/>
      </w:r>
      <w:r w:rsidRPr="00A66E55">
        <w:rPr>
          <w:rFonts w:cstheme="minorHAnsi"/>
        </w:rPr>
        <w:tab/>
      </w:r>
      <w:r w:rsidRPr="00A66E55">
        <w:rPr>
          <w:rFonts w:cstheme="minorHAnsi"/>
        </w:rPr>
        <w:tab/>
      </w:r>
      <w:r w:rsidRPr="00A66E55">
        <w:rPr>
          <w:rFonts w:cstheme="minorHAnsi"/>
        </w:rPr>
        <w:tab/>
      </w:r>
      <w:r w:rsidRPr="00A66E55">
        <w:rPr>
          <w:rFonts w:cstheme="minorHAnsi"/>
        </w:rPr>
        <w:tab/>
        <w:t>_______________________________________</w:t>
      </w:r>
    </w:p>
    <w:p w14:paraId="1154C010" w14:textId="77777777" w:rsidR="00A66E55" w:rsidRPr="00A66E55" w:rsidRDefault="00A66E55" w:rsidP="00A66E55">
      <w:pPr>
        <w:pStyle w:val="ListParagraph"/>
        <w:spacing w:after="60" w:line="240" w:lineRule="auto"/>
        <w:jc w:val="both"/>
        <w:rPr>
          <w:rFonts w:cstheme="minorHAnsi"/>
        </w:rPr>
      </w:pPr>
      <w:r w:rsidRPr="00A66E55">
        <w:rPr>
          <w:rFonts w:cstheme="minorHAnsi"/>
        </w:rPr>
        <w:tab/>
      </w:r>
      <w:r w:rsidRPr="00A66E55">
        <w:rPr>
          <w:rFonts w:cstheme="minorHAnsi"/>
        </w:rPr>
        <w:tab/>
      </w:r>
      <w:r w:rsidRPr="00A66E55">
        <w:rPr>
          <w:rFonts w:cstheme="minorHAnsi"/>
        </w:rPr>
        <w:tab/>
      </w:r>
      <w:r w:rsidRPr="00A66E55">
        <w:rPr>
          <w:rFonts w:cstheme="minorHAnsi"/>
        </w:rPr>
        <w:tab/>
      </w:r>
      <w:r w:rsidRPr="00A66E55">
        <w:rPr>
          <w:rFonts w:cstheme="minorHAnsi"/>
        </w:rPr>
        <w:tab/>
        <w:t>Dina Simcox, Board Chair</w:t>
      </w:r>
    </w:p>
    <w:p w14:paraId="5C17CC6D" w14:textId="77777777" w:rsidR="00EA79BC" w:rsidRPr="00A66E55" w:rsidRDefault="00EA79BC" w:rsidP="00B41CE3">
      <w:pPr>
        <w:spacing w:after="0" w:line="240" w:lineRule="auto"/>
        <w:jc w:val="center"/>
        <w:rPr>
          <w:rFonts w:cstheme="minorHAnsi"/>
          <w:b/>
          <w:color w:val="000000" w:themeColor="text1"/>
          <w:sz w:val="21"/>
          <w:szCs w:val="21"/>
        </w:rPr>
      </w:pPr>
    </w:p>
    <w:sectPr w:rsidR="00EA79BC" w:rsidRPr="00A66E55" w:rsidSect="00673475">
      <w:headerReference w:type="even" r:id="rId8"/>
      <w:headerReference w:type="default" r:id="rId9"/>
      <w:footerReference w:type="even" r:id="rId10"/>
      <w:footerReference w:type="default" r:id="rId11"/>
      <w:headerReference w:type="first" r:id="rId12"/>
      <w:footerReference w:type="first" r:id="rId13"/>
      <w:pgSz w:w="12240" w:h="15840"/>
      <w:pgMar w:top="1267" w:right="1350" w:bottom="0" w:left="1350" w:header="27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AF41A" w14:textId="77777777" w:rsidR="007329F9" w:rsidRDefault="007329F9" w:rsidP="00084E13">
      <w:pPr>
        <w:spacing w:after="0" w:line="240" w:lineRule="auto"/>
      </w:pPr>
      <w:r>
        <w:separator/>
      </w:r>
    </w:p>
  </w:endnote>
  <w:endnote w:type="continuationSeparator" w:id="0">
    <w:p w14:paraId="312CB53E" w14:textId="77777777" w:rsidR="007329F9" w:rsidRDefault="007329F9" w:rsidP="0008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CC3CD" w14:textId="77777777" w:rsidR="00673475" w:rsidRDefault="00673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E71A" w14:textId="77777777" w:rsidR="00701678" w:rsidRPr="00924197" w:rsidRDefault="00701678" w:rsidP="003F746E">
    <w:pPr>
      <w:pStyle w:val="Footer"/>
      <w:jc w:val="center"/>
      <w:rPr>
        <w:rFonts w:ascii="Palatino Linotype" w:hAnsi="Palatino Linotype"/>
        <w:b/>
        <w:color w:val="0070C0"/>
      </w:rPr>
    </w:pPr>
    <w:r w:rsidRPr="00924197">
      <w:rPr>
        <w:rFonts w:ascii="Palatino Linotype" w:hAnsi="Palatino Linotype"/>
        <w:b/>
        <w:color w:val="0070C0"/>
      </w:rPr>
      <w:t>Celebrating Our Past… Embracing Our Future</w:t>
    </w:r>
  </w:p>
  <w:p w14:paraId="6C82A3EA" w14:textId="6CF39A91" w:rsidR="00D373EC" w:rsidRDefault="00B876F8" w:rsidP="003F746E">
    <w:pPr>
      <w:pStyle w:val="Header"/>
      <w:jc w:val="center"/>
      <w:rPr>
        <w:rFonts w:ascii="Palatino Linotype" w:hAnsi="Palatino Linotype"/>
        <w:b/>
        <w:color w:val="FFC000"/>
        <w:sz w:val="18"/>
      </w:rPr>
    </w:pPr>
    <w:r>
      <w:rPr>
        <w:rFonts w:ascii="Palatino Linotype" w:hAnsi="Palatino Linotype"/>
        <w:b/>
        <w:color w:val="FFC000"/>
        <w:sz w:val="18"/>
      </w:rPr>
      <w:pict w14:anchorId="62C4F87B">
        <v:rect id="_x0000_i1026" style="width:503.1pt;height:1.5pt" o:hralign="center" o:hrstd="t" o:hrnoshade="t" o:hr="t" fillcolor="#ffc000" stroked="f"/>
      </w:pict>
    </w:r>
  </w:p>
  <w:p w14:paraId="6AD72F2F" w14:textId="77777777" w:rsidR="00701678" w:rsidRPr="00924197" w:rsidRDefault="003E38CD" w:rsidP="003F746E">
    <w:pPr>
      <w:pStyle w:val="Header"/>
      <w:jc w:val="center"/>
      <w:rPr>
        <w:rFonts w:ascii="Palatino Linotype" w:hAnsi="Palatino Linotype"/>
        <w:b/>
        <w:color w:val="0070C0"/>
        <w:sz w:val="14"/>
      </w:rPr>
    </w:pPr>
    <w:r w:rsidRPr="00924197">
      <w:rPr>
        <w:rFonts w:ascii="Palatino Linotype" w:hAnsi="Palatino Linotype"/>
        <w:b/>
        <w:color w:val="0070C0"/>
        <w:sz w:val="14"/>
      </w:rPr>
      <w:t xml:space="preserve">EASTOVER </w:t>
    </w:r>
    <w:r w:rsidRPr="00924197">
      <w:rPr>
        <w:rFonts w:ascii="Palatino Linotype" w:hAnsi="Palatino Linotype"/>
        <w:b/>
        <w:color w:val="0070C0"/>
        <w:sz w:val="14"/>
      </w:rPr>
      <w:sym w:font="Symbol" w:char="F0B7"/>
    </w:r>
    <w:r w:rsidRPr="00924197">
      <w:rPr>
        <w:rFonts w:ascii="Palatino Linotype" w:hAnsi="Palatino Linotype"/>
        <w:b/>
        <w:color w:val="0070C0"/>
        <w:sz w:val="14"/>
      </w:rPr>
      <w:t xml:space="preserve"> </w:t>
    </w:r>
    <w:r w:rsidR="00701678" w:rsidRPr="00924197">
      <w:rPr>
        <w:rFonts w:ascii="Palatino Linotype" w:hAnsi="Palatino Linotype"/>
        <w:b/>
        <w:color w:val="0070C0"/>
        <w:sz w:val="14"/>
      </w:rPr>
      <w:t xml:space="preserve">FALCON </w:t>
    </w:r>
    <w:r w:rsidR="00701678" w:rsidRPr="00924197">
      <w:rPr>
        <w:rFonts w:ascii="Palatino Linotype" w:hAnsi="Palatino Linotype"/>
        <w:b/>
        <w:color w:val="0070C0"/>
        <w:sz w:val="14"/>
      </w:rPr>
      <w:sym w:font="Symbol" w:char="F0B7"/>
    </w:r>
    <w:r w:rsidR="00701678" w:rsidRPr="00924197">
      <w:rPr>
        <w:rFonts w:ascii="Palatino Linotype" w:hAnsi="Palatino Linotype"/>
        <w:b/>
        <w:color w:val="0070C0"/>
        <w:sz w:val="14"/>
      </w:rPr>
      <w:t xml:space="preserve"> FAYETTEVILLE </w:t>
    </w:r>
    <w:r w:rsidR="00701678" w:rsidRPr="00924197">
      <w:rPr>
        <w:rFonts w:ascii="Palatino Linotype" w:hAnsi="Palatino Linotype"/>
        <w:b/>
        <w:color w:val="0070C0"/>
        <w:sz w:val="14"/>
      </w:rPr>
      <w:sym w:font="Symbol" w:char="F0B7"/>
    </w:r>
    <w:r w:rsidR="00701678" w:rsidRPr="00924197">
      <w:rPr>
        <w:rFonts w:ascii="Palatino Linotype" w:hAnsi="Palatino Linotype"/>
        <w:b/>
        <w:color w:val="0070C0"/>
        <w:sz w:val="14"/>
      </w:rPr>
      <w:t xml:space="preserve"> GODWIN </w:t>
    </w:r>
    <w:r w:rsidR="00701678" w:rsidRPr="00924197">
      <w:rPr>
        <w:rFonts w:ascii="Palatino Linotype" w:hAnsi="Palatino Linotype"/>
        <w:b/>
        <w:color w:val="0070C0"/>
        <w:sz w:val="14"/>
      </w:rPr>
      <w:sym w:font="Symbol" w:char="F0B7"/>
    </w:r>
    <w:r w:rsidR="00701678" w:rsidRPr="00924197">
      <w:rPr>
        <w:rFonts w:ascii="Palatino Linotype" w:hAnsi="Palatino Linotype"/>
        <w:b/>
        <w:color w:val="0070C0"/>
        <w:sz w:val="14"/>
      </w:rPr>
      <w:t xml:space="preserve"> HOPE MILLS </w:t>
    </w:r>
    <w:r w:rsidR="00701678" w:rsidRPr="00924197">
      <w:rPr>
        <w:rFonts w:ascii="Palatino Linotype" w:hAnsi="Palatino Linotype"/>
        <w:b/>
        <w:color w:val="0070C0"/>
        <w:sz w:val="14"/>
      </w:rPr>
      <w:sym w:font="Symbol" w:char="F0B7"/>
    </w:r>
    <w:r w:rsidR="00701678" w:rsidRPr="00924197">
      <w:rPr>
        <w:rFonts w:ascii="Palatino Linotype" w:hAnsi="Palatino Linotype"/>
        <w:b/>
        <w:color w:val="0070C0"/>
        <w:sz w:val="14"/>
      </w:rPr>
      <w:t xml:space="preserve"> LINDEN </w:t>
    </w:r>
    <w:r w:rsidR="00701678" w:rsidRPr="00924197">
      <w:rPr>
        <w:rFonts w:ascii="Palatino Linotype" w:hAnsi="Palatino Linotype"/>
        <w:b/>
        <w:color w:val="0070C0"/>
        <w:sz w:val="14"/>
      </w:rPr>
      <w:sym w:font="Symbol" w:char="F0B7"/>
    </w:r>
    <w:r w:rsidR="00701678" w:rsidRPr="00924197">
      <w:rPr>
        <w:rFonts w:ascii="Palatino Linotype" w:hAnsi="Palatino Linotype"/>
        <w:b/>
        <w:color w:val="0070C0"/>
        <w:sz w:val="14"/>
      </w:rPr>
      <w:t xml:space="preserve"> SPRING LAKE </w:t>
    </w:r>
    <w:r w:rsidR="00701678" w:rsidRPr="00924197">
      <w:rPr>
        <w:rFonts w:ascii="Palatino Linotype" w:hAnsi="Palatino Linotype"/>
        <w:b/>
        <w:color w:val="0070C0"/>
        <w:sz w:val="14"/>
      </w:rPr>
      <w:sym w:font="Symbol" w:char="F0B7"/>
    </w:r>
    <w:r w:rsidR="00701678" w:rsidRPr="00924197">
      <w:rPr>
        <w:rFonts w:ascii="Palatino Linotype" w:hAnsi="Palatino Linotype"/>
        <w:b/>
        <w:color w:val="0070C0"/>
        <w:sz w:val="14"/>
      </w:rPr>
      <w:t xml:space="preserve"> STEDMAN </w:t>
    </w:r>
    <w:r w:rsidR="00701678" w:rsidRPr="00924197">
      <w:rPr>
        <w:rFonts w:ascii="Palatino Linotype" w:hAnsi="Palatino Linotype"/>
        <w:b/>
        <w:color w:val="0070C0"/>
        <w:sz w:val="14"/>
      </w:rPr>
      <w:sym w:font="Symbol" w:char="F0B7"/>
    </w:r>
    <w:r w:rsidR="00701678" w:rsidRPr="00924197">
      <w:rPr>
        <w:rFonts w:ascii="Palatino Linotype" w:hAnsi="Palatino Linotype"/>
        <w:b/>
        <w:color w:val="0070C0"/>
        <w:sz w:val="14"/>
      </w:rPr>
      <w:t xml:space="preserve"> WADE</w:t>
    </w:r>
  </w:p>
  <w:p w14:paraId="5C39FC8F" w14:textId="77777777" w:rsidR="00701678" w:rsidRPr="005F55D3" w:rsidRDefault="00701678" w:rsidP="003F746E">
    <w:pPr>
      <w:pStyle w:val="Header"/>
      <w:jc w:val="center"/>
      <w:rPr>
        <w:rFonts w:ascii="Palatino Linotype" w:hAnsi="Palatino Linotype"/>
        <w:b/>
        <w:color w:val="0070C0"/>
        <w:sz w:val="8"/>
        <w:szCs w:val="8"/>
      </w:rPr>
    </w:pPr>
  </w:p>
  <w:p w14:paraId="379AD5BD" w14:textId="77777777" w:rsidR="00701678" w:rsidRPr="00924197" w:rsidRDefault="00701678" w:rsidP="003F746E">
    <w:pPr>
      <w:pStyle w:val="Header"/>
      <w:jc w:val="center"/>
      <w:rPr>
        <w:rFonts w:ascii="Palatino Linotype" w:hAnsi="Palatino Linotype"/>
        <w:b/>
        <w:color w:val="0070C0"/>
        <w:sz w:val="18"/>
      </w:rPr>
    </w:pPr>
    <w:r w:rsidRPr="00924197">
      <w:rPr>
        <w:rFonts w:ascii="Palatino Linotype" w:hAnsi="Palatino Linotype"/>
        <w:b/>
        <w:color w:val="0070C0"/>
        <w:sz w:val="18"/>
      </w:rPr>
      <w:t>Equal Opportunity Employer/Program</w:t>
    </w:r>
  </w:p>
  <w:p w14:paraId="4A067AB1" w14:textId="77777777" w:rsidR="00701678" w:rsidRDefault="00701678" w:rsidP="003F746E">
    <w:pPr>
      <w:pStyle w:val="Header"/>
      <w:jc w:val="center"/>
      <w:rPr>
        <w:rFonts w:ascii="Palatino Linotype" w:hAnsi="Palatino Linotype"/>
        <w:b/>
        <w:color w:val="0070C0"/>
        <w:sz w:val="14"/>
      </w:rPr>
    </w:pPr>
    <w:r w:rsidRPr="00924197">
      <w:rPr>
        <w:rFonts w:ascii="Palatino Linotype" w:hAnsi="Palatino Linotype"/>
        <w:b/>
        <w:color w:val="0070C0"/>
        <w:sz w:val="14"/>
      </w:rPr>
      <w:t xml:space="preserve">Auxiliary aids and services are available upon request to individuals with disabilities </w:t>
    </w:r>
  </w:p>
  <w:p w14:paraId="759DB9A1" w14:textId="77777777" w:rsidR="005F55D3" w:rsidRPr="005F55D3" w:rsidRDefault="005F55D3" w:rsidP="003F746E">
    <w:pPr>
      <w:pStyle w:val="Header"/>
      <w:jc w:val="center"/>
      <w:rPr>
        <w:rFonts w:ascii="Palatino Linotype" w:hAnsi="Palatino Linotype"/>
        <w:b/>
        <w:color w:val="0070C0"/>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1DA75" w14:textId="77777777" w:rsidR="00673475" w:rsidRDefault="00673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DE85E" w14:textId="77777777" w:rsidR="007329F9" w:rsidRDefault="007329F9" w:rsidP="00084E13">
      <w:pPr>
        <w:spacing w:after="0" w:line="240" w:lineRule="auto"/>
      </w:pPr>
      <w:r>
        <w:separator/>
      </w:r>
    </w:p>
  </w:footnote>
  <w:footnote w:type="continuationSeparator" w:id="0">
    <w:p w14:paraId="4934047A" w14:textId="77777777" w:rsidR="007329F9" w:rsidRDefault="007329F9" w:rsidP="00084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EB81" w14:textId="77777777" w:rsidR="00673475" w:rsidRDefault="00673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CBBF" w14:textId="67B835AC" w:rsidR="00701678" w:rsidRPr="00A3274B" w:rsidRDefault="00A3274B" w:rsidP="00A3274B">
    <w:pPr>
      <w:pStyle w:val="Header"/>
    </w:pPr>
    <w:r>
      <w:rPr>
        <w:noProof/>
      </w:rPr>
      <w:drawing>
        <wp:anchor distT="0" distB="0" distL="114300" distR="114300" simplePos="0" relativeHeight="251658240" behindDoc="0" locked="0" layoutInCell="1" allowOverlap="1" wp14:anchorId="5DF723B9" wp14:editId="60DAD18C">
          <wp:simplePos x="0" y="0"/>
          <wp:positionH relativeFrom="margin">
            <wp:align>center</wp:align>
          </wp:positionH>
          <wp:positionV relativeFrom="paragraph">
            <wp:posOffset>-111508</wp:posOffset>
          </wp:positionV>
          <wp:extent cx="4939659" cy="12852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_workforce_board.jpg"/>
                  <pic:cNvPicPr/>
                </pic:nvPicPr>
                <pic:blipFill>
                  <a:blip r:embed="rId1">
                    <a:extLst>
                      <a:ext uri="{28A0092B-C50C-407E-A947-70E740481C1C}">
                        <a14:useLocalDpi xmlns:a14="http://schemas.microsoft.com/office/drawing/2010/main" val="0"/>
                      </a:ext>
                    </a:extLst>
                  </a:blip>
                  <a:stretch>
                    <a:fillRect/>
                  </a:stretch>
                </pic:blipFill>
                <pic:spPr>
                  <a:xfrm>
                    <a:off x="0" y="0"/>
                    <a:ext cx="4939659" cy="12852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4086" w14:textId="77777777" w:rsidR="00673475" w:rsidRDefault="00673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422"/>
    <w:multiLevelType w:val="hybridMultilevel"/>
    <w:tmpl w:val="AFBA14FC"/>
    <w:lvl w:ilvl="0" w:tplc="727ECCAA">
      <w:start w:val="1"/>
      <w:numFmt w:val="upperLetter"/>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0060534"/>
    <w:multiLevelType w:val="hybridMultilevel"/>
    <w:tmpl w:val="BE30B34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D02C33"/>
    <w:multiLevelType w:val="hybridMultilevel"/>
    <w:tmpl w:val="C22E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21109"/>
    <w:multiLevelType w:val="hybridMultilevel"/>
    <w:tmpl w:val="63449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CB0D93"/>
    <w:multiLevelType w:val="hybridMultilevel"/>
    <w:tmpl w:val="92289D72"/>
    <w:lvl w:ilvl="0" w:tplc="6D5CCF66">
      <w:start w:val="1"/>
      <w:numFmt w:val="upp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0010F"/>
    <w:multiLevelType w:val="hybridMultilevel"/>
    <w:tmpl w:val="B46A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7A4CB4"/>
    <w:multiLevelType w:val="hybridMultilevel"/>
    <w:tmpl w:val="50E0F350"/>
    <w:lvl w:ilvl="0" w:tplc="04090015">
      <w:start w:val="1"/>
      <w:numFmt w:val="upperLetter"/>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1E0BE0"/>
    <w:multiLevelType w:val="hybridMultilevel"/>
    <w:tmpl w:val="98D23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25176"/>
    <w:multiLevelType w:val="hybridMultilevel"/>
    <w:tmpl w:val="E82EE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71A48"/>
    <w:multiLevelType w:val="hybridMultilevel"/>
    <w:tmpl w:val="2C2AD296"/>
    <w:lvl w:ilvl="0" w:tplc="C00E561E">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A35AB"/>
    <w:multiLevelType w:val="hybridMultilevel"/>
    <w:tmpl w:val="237C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BE369F"/>
    <w:multiLevelType w:val="hybridMultilevel"/>
    <w:tmpl w:val="54408790"/>
    <w:lvl w:ilvl="0" w:tplc="1302808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729A4"/>
    <w:multiLevelType w:val="hybridMultilevel"/>
    <w:tmpl w:val="6EC877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E7B159B"/>
    <w:multiLevelType w:val="hybridMultilevel"/>
    <w:tmpl w:val="445496FE"/>
    <w:lvl w:ilvl="0" w:tplc="04090015">
      <w:start w:val="1"/>
      <w:numFmt w:val="upperLetter"/>
      <w:lvlText w:val="%1."/>
      <w:lvlJc w:val="left"/>
      <w:pPr>
        <w:ind w:left="63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1EE2057C"/>
    <w:multiLevelType w:val="hybridMultilevel"/>
    <w:tmpl w:val="A0765942"/>
    <w:lvl w:ilvl="0" w:tplc="1302808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75146"/>
    <w:multiLevelType w:val="hybridMultilevel"/>
    <w:tmpl w:val="C2F009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7C855AF"/>
    <w:multiLevelType w:val="hybridMultilevel"/>
    <w:tmpl w:val="B3067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2728AF"/>
    <w:multiLevelType w:val="hybridMultilevel"/>
    <w:tmpl w:val="E8EAD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0740E"/>
    <w:multiLevelType w:val="hybridMultilevel"/>
    <w:tmpl w:val="8A8A58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D71"/>
    <w:multiLevelType w:val="hybridMultilevel"/>
    <w:tmpl w:val="9EDCC9D8"/>
    <w:lvl w:ilvl="0" w:tplc="6D5CCF66">
      <w:start w:val="1"/>
      <w:numFmt w:val="upp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85E89"/>
    <w:multiLevelType w:val="hybridMultilevel"/>
    <w:tmpl w:val="30105D4E"/>
    <w:lvl w:ilvl="0" w:tplc="C00E561E">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16835"/>
    <w:multiLevelType w:val="hybridMultilevel"/>
    <w:tmpl w:val="4C024B18"/>
    <w:lvl w:ilvl="0" w:tplc="312A844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991157"/>
    <w:multiLevelType w:val="hybridMultilevel"/>
    <w:tmpl w:val="EC28718C"/>
    <w:lvl w:ilvl="0" w:tplc="6D5CCF66">
      <w:start w:val="1"/>
      <w:numFmt w:val="upp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F2822"/>
    <w:multiLevelType w:val="hybridMultilevel"/>
    <w:tmpl w:val="D0C470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0C57CED"/>
    <w:multiLevelType w:val="hybridMultilevel"/>
    <w:tmpl w:val="9C76C11C"/>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19028A"/>
    <w:multiLevelType w:val="hybridMultilevel"/>
    <w:tmpl w:val="2F60F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D725D4"/>
    <w:multiLevelType w:val="hybridMultilevel"/>
    <w:tmpl w:val="C1EE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00050A"/>
    <w:multiLevelType w:val="hybridMultilevel"/>
    <w:tmpl w:val="D810871E"/>
    <w:lvl w:ilvl="0" w:tplc="C2C81BB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0C5872"/>
    <w:multiLevelType w:val="hybridMultilevel"/>
    <w:tmpl w:val="90F8FE9E"/>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1550C5"/>
    <w:multiLevelType w:val="hybridMultilevel"/>
    <w:tmpl w:val="5756E118"/>
    <w:lvl w:ilvl="0" w:tplc="6D5CCF66">
      <w:start w:val="1"/>
      <w:numFmt w:val="upp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D15A5C"/>
    <w:multiLevelType w:val="hybridMultilevel"/>
    <w:tmpl w:val="50D6B43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5D25CF"/>
    <w:multiLevelType w:val="hybridMultilevel"/>
    <w:tmpl w:val="800824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CB1F8E"/>
    <w:multiLevelType w:val="hybridMultilevel"/>
    <w:tmpl w:val="135AC010"/>
    <w:lvl w:ilvl="0" w:tplc="C2C81BB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7A87F26"/>
    <w:multiLevelType w:val="hybridMultilevel"/>
    <w:tmpl w:val="6F8CB2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AC927B3"/>
    <w:multiLevelType w:val="hybridMultilevel"/>
    <w:tmpl w:val="D73EE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E4549CA"/>
    <w:multiLevelType w:val="hybridMultilevel"/>
    <w:tmpl w:val="102838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nsid w:val="5EAD65B4"/>
    <w:multiLevelType w:val="hybridMultilevel"/>
    <w:tmpl w:val="067E54F2"/>
    <w:lvl w:ilvl="0" w:tplc="1302808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787393"/>
    <w:multiLevelType w:val="hybridMultilevel"/>
    <w:tmpl w:val="3A58CE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616A4A"/>
    <w:multiLevelType w:val="hybridMultilevel"/>
    <w:tmpl w:val="ECF296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D7236"/>
    <w:multiLevelType w:val="hybridMultilevel"/>
    <w:tmpl w:val="5B181D9C"/>
    <w:lvl w:ilvl="0" w:tplc="1302808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403E50"/>
    <w:multiLevelType w:val="hybridMultilevel"/>
    <w:tmpl w:val="7D9EA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9C146F"/>
    <w:multiLevelType w:val="hybridMultilevel"/>
    <w:tmpl w:val="8FCCF9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7B83BF4"/>
    <w:multiLevelType w:val="hybridMultilevel"/>
    <w:tmpl w:val="66E612DC"/>
    <w:lvl w:ilvl="0" w:tplc="1302808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DA56B9"/>
    <w:multiLevelType w:val="hybridMultilevel"/>
    <w:tmpl w:val="AA0ABEFE"/>
    <w:lvl w:ilvl="0" w:tplc="9CDAD05A">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2B31A94"/>
    <w:multiLevelType w:val="hybridMultilevel"/>
    <w:tmpl w:val="2014E0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3B712A9"/>
    <w:multiLevelType w:val="hybridMultilevel"/>
    <w:tmpl w:val="44909C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535505E"/>
    <w:multiLevelType w:val="hybridMultilevel"/>
    <w:tmpl w:val="FCB65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B23D80"/>
    <w:multiLevelType w:val="hybridMultilevel"/>
    <w:tmpl w:val="1FA453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D8153E"/>
    <w:multiLevelType w:val="hybridMultilevel"/>
    <w:tmpl w:val="9BD25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4"/>
  </w:num>
  <w:num w:numId="3">
    <w:abstractNumId w:val="0"/>
  </w:num>
  <w:num w:numId="4">
    <w:abstractNumId w:val="8"/>
  </w:num>
  <w:num w:numId="5">
    <w:abstractNumId w:val="9"/>
  </w:num>
  <w:num w:numId="6">
    <w:abstractNumId w:val="20"/>
  </w:num>
  <w:num w:numId="7">
    <w:abstractNumId w:val="43"/>
  </w:num>
  <w:num w:numId="8">
    <w:abstractNumId w:val="27"/>
  </w:num>
  <w:num w:numId="9">
    <w:abstractNumId w:val="44"/>
  </w:num>
  <w:num w:numId="10">
    <w:abstractNumId w:val="41"/>
  </w:num>
  <w:num w:numId="11">
    <w:abstractNumId w:val="32"/>
  </w:num>
  <w:num w:numId="12">
    <w:abstractNumId w:val="21"/>
  </w:num>
  <w:num w:numId="13">
    <w:abstractNumId w:val="22"/>
  </w:num>
  <w:num w:numId="14">
    <w:abstractNumId w:val="38"/>
  </w:num>
  <w:num w:numId="15">
    <w:abstractNumId w:val="31"/>
  </w:num>
  <w:num w:numId="16">
    <w:abstractNumId w:val="28"/>
  </w:num>
  <w:num w:numId="17">
    <w:abstractNumId w:val="30"/>
  </w:num>
  <w:num w:numId="18">
    <w:abstractNumId w:val="19"/>
  </w:num>
  <w:num w:numId="19">
    <w:abstractNumId w:val="29"/>
  </w:num>
  <w:num w:numId="20">
    <w:abstractNumId w:val="4"/>
  </w:num>
  <w:num w:numId="21">
    <w:abstractNumId w:val="48"/>
  </w:num>
  <w:num w:numId="22">
    <w:abstractNumId w:val="5"/>
  </w:num>
  <w:num w:numId="23">
    <w:abstractNumId w:val="45"/>
  </w:num>
  <w:num w:numId="24">
    <w:abstractNumId w:val="17"/>
  </w:num>
  <w:num w:numId="25">
    <w:abstractNumId w:val="40"/>
  </w:num>
  <w:num w:numId="26">
    <w:abstractNumId w:val="15"/>
  </w:num>
  <w:num w:numId="27">
    <w:abstractNumId w:val="13"/>
  </w:num>
  <w:num w:numId="28">
    <w:abstractNumId w:val="14"/>
  </w:num>
  <w:num w:numId="29">
    <w:abstractNumId w:val="25"/>
  </w:num>
  <w:num w:numId="30">
    <w:abstractNumId w:val="16"/>
  </w:num>
  <w:num w:numId="31">
    <w:abstractNumId w:val="18"/>
  </w:num>
  <w:num w:numId="32">
    <w:abstractNumId w:val="23"/>
  </w:num>
  <w:num w:numId="33">
    <w:abstractNumId w:val="11"/>
  </w:num>
  <w:num w:numId="34">
    <w:abstractNumId w:val="46"/>
  </w:num>
  <w:num w:numId="35">
    <w:abstractNumId w:val="47"/>
  </w:num>
  <w:num w:numId="36">
    <w:abstractNumId w:val="6"/>
  </w:num>
  <w:num w:numId="37">
    <w:abstractNumId w:val="7"/>
  </w:num>
  <w:num w:numId="38">
    <w:abstractNumId w:val="35"/>
  </w:num>
  <w:num w:numId="39">
    <w:abstractNumId w:val="33"/>
  </w:num>
  <w:num w:numId="40">
    <w:abstractNumId w:val="24"/>
  </w:num>
  <w:num w:numId="41">
    <w:abstractNumId w:val="36"/>
  </w:num>
  <w:num w:numId="42">
    <w:abstractNumId w:val="1"/>
  </w:num>
  <w:num w:numId="43">
    <w:abstractNumId w:val="3"/>
  </w:num>
  <w:num w:numId="44">
    <w:abstractNumId w:val="42"/>
  </w:num>
  <w:num w:numId="45">
    <w:abstractNumId w:val="37"/>
  </w:num>
  <w:num w:numId="46">
    <w:abstractNumId w:val="2"/>
  </w:num>
  <w:num w:numId="47">
    <w:abstractNumId w:val="10"/>
  </w:num>
  <w:num w:numId="48">
    <w:abstractNumId w:val="1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evenAndOddHeaders/>
  <w:characterSpacingControl w:val="doNotCompress"/>
  <w:hdrShapeDefaults>
    <o:shapedefaults v:ext="edit" spidmax="1290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2sDSxNDCzNDI3MTZV0lEKTi0uzszPAykwsqwFAJriuaUtAAAA"/>
  </w:docVars>
  <w:rsids>
    <w:rsidRoot w:val="00084E13"/>
    <w:rsid w:val="00001831"/>
    <w:rsid w:val="00031AB9"/>
    <w:rsid w:val="00043CF2"/>
    <w:rsid w:val="00045CC5"/>
    <w:rsid w:val="00054DC1"/>
    <w:rsid w:val="00060AC9"/>
    <w:rsid w:val="0006421F"/>
    <w:rsid w:val="00070FAD"/>
    <w:rsid w:val="00072C87"/>
    <w:rsid w:val="00084E13"/>
    <w:rsid w:val="000B1472"/>
    <w:rsid w:val="000B7DE7"/>
    <w:rsid w:val="000C0AE1"/>
    <w:rsid w:val="000C255A"/>
    <w:rsid w:val="000C5090"/>
    <w:rsid w:val="000C5666"/>
    <w:rsid w:val="000D2D60"/>
    <w:rsid w:val="000F77EB"/>
    <w:rsid w:val="0011656D"/>
    <w:rsid w:val="00117D37"/>
    <w:rsid w:val="00127248"/>
    <w:rsid w:val="00135713"/>
    <w:rsid w:val="00136073"/>
    <w:rsid w:val="00142E3E"/>
    <w:rsid w:val="001444E9"/>
    <w:rsid w:val="00151B16"/>
    <w:rsid w:val="0015740B"/>
    <w:rsid w:val="00165AA8"/>
    <w:rsid w:val="00174FC5"/>
    <w:rsid w:val="00182C8D"/>
    <w:rsid w:val="00193FA7"/>
    <w:rsid w:val="001A0428"/>
    <w:rsid w:val="001A1E38"/>
    <w:rsid w:val="001A5676"/>
    <w:rsid w:val="001B705F"/>
    <w:rsid w:val="001C4CA6"/>
    <w:rsid w:val="001D07AA"/>
    <w:rsid w:val="001D30EF"/>
    <w:rsid w:val="001D698D"/>
    <w:rsid w:val="001F1F58"/>
    <w:rsid w:val="00221CB5"/>
    <w:rsid w:val="00225B4B"/>
    <w:rsid w:val="0023130C"/>
    <w:rsid w:val="00231551"/>
    <w:rsid w:val="00234C6C"/>
    <w:rsid w:val="00235B6E"/>
    <w:rsid w:val="00242B7D"/>
    <w:rsid w:val="00243751"/>
    <w:rsid w:val="00244FFD"/>
    <w:rsid w:val="002459C6"/>
    <w:rsid w:val="00264228"/>
    <w:rsid w:val="00264C21"/>
    <w:rsid w:val="00270F25"/>
    <w:rsid w:val="00281D70"/>
    <w:rsid w:val="00286750"/>
    <w:rsid w:val="002867EE"/>
    <w:rsid w:val="00290A5B"/>
    <w:rsid w:val="00294AF1"/>
    <w:rsid w:val="002A147E"/>
    <w:rsid w:val="002B50C4"/>
    <w:rsid w:val="002C0609"/>
    <w:rsid w:val="002C2376"/>
    <w:rsid w:val="002D0BA7"/>
    <w:rsid w:val="002D58E1"/>
    <w:rsid w:val="002E1A7B"/>
    <w:rsid w:val="002F432E"/>
    <w:rsid w:val="00305439"/>
    <w:rsid w:val="003065E4"/>
    <w:rsid w:val="00313A55"/>
    <w:rsid w:val="00313C44"/>
    <w:rsid w:val="00316905"/>
    <w:rsid w:val="00323145"/>
    <w:rsid w:val="003244F7"/>
    <w:rsid w:val="003326C7"/>
    <w:rsid w:val="00336732"/>
    <w:rsid w:val="003410C7"/>
    <w:rsid w:val="003513F2"/>
    <w:rsid w:val="00356F51"/>
    <w:rsid w:val="00361EAF"/>
    <w:rsid w:val="00364161"/>
    <w:rsid w:val="00375CDF"/>
    <w:rsid w:val="00387B60"/>
    <w:rsid w:val="00393DD3"/>
    <w:rsid w:val="003A216F"/>
    <w:rsid w:val="003A6191"/>
    <w:rsid w:val="003B03BB"/>
    <w:rsid w:val="003B2F3B"/>
    <w:rsid w:val="003B5A6E"/>
    <w:rsid w:val="003C1B80"/>
    <w:rsid w:val="003C34A1"/>
    <w:rsid w:val="003C6EA3"/>
    <w:rsid w:val="003D457F"/>
    <w:rsid w:val="003D4CE1"/>
    <w:rsid w:val="003D4DE1"/>
    <w:rsid w:val="003E38CD"/>
    <w:rsid w:val="003E4168"/>
    <w:rsid w:val="003E54BE"/>
    <w:rsid w:val="003E5DA7"/>
    <w:rsid w:val="003F134C"/>
    <w:rsid w:val="003F1C76"/>
    <w:rsid w:val="003F28BD"/>
    <w:rsid w:val="003F746E"/>
    <w:rsid w:val="003F76D9"/>
    <w:rsid w:val="00400024"/>
    <w:rsid w:val="004036D5"/>
    <w:rsid w:val="00405AF6"/>
    <w:rsid w:val="00407615"/>
    <w:rsid w:val="00411F8B"/>
    <w:rsid w:val="00413E10"/>
    <w:rsid w:val="00416CBB"/>
    <w:rsid w:val="00423E8F"/>
    <w:rsid w:val="00432E08"/>
    <w:rsid w:val="004404F3"/>
    <w:rsid w:val="00444110"/>
    <w:rsid w:val="0045307C"/>
    <w:rsid w:val="00456D37"/>
    <w:rsid w:val="00460D45"/>
    <w:rsid w:val="00481063"/>
    <w:rsid w:val="00485FAA"/>
    <w:rsid w:val="004A1E92"/>
    <w:rsid w:val="004A7113"/>
    <w:rsid w:val="004B00D7"/>
    <w:rsid w:val="004C4CD1"/>
    <w:rsid w:val="004E3DD3"/>
    <w:rsid w:val="005018E1"/>
    <w:rsid w:val="00507901"/>
    <w:rsid w:val="0051274B"/>
    <w:rsid w:val="00517B8C"/>
    <w:rsid w:val="00521438"/>
    <w:rsid w:val="00521BB8"/>
    <w:rsid w:val="0052269E"/>
    <w:rsid w:val="00524DA0"/>
    <w:rsid w:val="00526FF8"/>
    <w:rsid w:val="00527616"/>
    <w:rsid w:val="00532B61"/>
    <w:rsid w:val="00533EB4"/>
    <w:rsid w:val="0055030C"/>
    <w:rsid w:val="00551BF1"/>
    <w:rsid w:val="00552611"/>
    <w:rsid w:val="005602BA"/>
    <w:rsid w:val="005605F4"/>
    <w:rsid w:val="00566AE3"/>
    <w:rsid w:val="005713E8"/>
    <w:rsid w:val="00575DD7"/>
    <w:rsid w:val="005813B0"/>
    <w:rsid w:val="005824D4"/>
    <w:rsid w:val="00587CC7"/>
    <w:rsid w:val="0059177F"/>
    <w:rsid w:val="005A0532"/>
    <w:rsid w:val="005A142D"/>
    <w:rsid w:val="005A6795"/>
    <w:rsid w:val="005B3311"/>
    <w:rsid w:val="005B4E5C"/>
    <w:rsid w:val="005C4C6B"/>
    <w:rsid w:val="005C5A8A"/>
    <w:rsid w:val="005D04A7"/>
    <w:rsid w:val="005D1FB5"/>
    <w:rsid w:val="005D673A"/>
    <w:rsid w:val="005E101F"/>
    <w:rsid w:val="005E4CF1"/>
    <w:rsid w:val="005E5BF9"/>
    <w:rsid w:val="005F45E3"/>
    <w:rsid w:val="005F55D3"/>
    <w:rsid w:val="005F7DFB"/>
    <w:rsid w:val="00604394"/>
    <w:rsid w:val="00610EE3"/>
    <w:rsid w:val="006145B2"/>
    <w:rsid w:val="00615C26"/>
    <w:rsid w:val="006202D2"/>
    <w:rsid w:val="006345D3"/>
    <w:rsid w:val="00635DD8"/>
    <w:rsid w:val="00636ADB"/>
    <w:rsid w:val="0064192F"/>
    <w:rsid w:val="00643A42"/>
    <w:rsid w:val="00651C7F"/>
    <w:rsid w:val="006533F0"/>
    <w:rsid w:val="00657BC0"/>
    <w:rsid w:val="00660094"/>
    <w:rsid w:val="00666E91"/>
    <w:rsid w:val="006707F4"/>
    <w:rsid w:val="00671729"/>
    <w:rsid w:val="00673475"/>
    <w:rsid w:val="00677921"/>
    <w:rsid w:val="00680FCE"/>
    <w:rsid w:val="00684800"/>
    <w:rsid w:val="0068646C"/>
    <w:rsid w:val="00691EFD"/>
    <w:rsid w:val="006B39BE"/>
    <w:rsid w:val="006B6713"/>
    <w:rsid w:val="006C45A3"/>
    <w:rsid w:val="006C6ED5"/>
    <w:rsid w:val="006D0150"/>
    <w:rsid w:val="006D0160"/>
    <w:rsid w:val="006D075F"/>
    <w:rsid w:val="006D1F18"/>
    <w:rsid w:val="006D69E9"/>
    <w:rsid w:val="006E03E6"/>
    <w:rsid w:val="006E2219"/>
    <w:rsid w:val="006E30C7"/>
    <w:rsid w:val="006E5450"/>
    <w:rsid w:val="006E7CA5"/>
    <w:rsid w:val="006F4FFC"/>
    <w:rsid w:val="006F64CA"/>
    <w:rsid w:val="006F7D2B"/>
    <w:rsid w:val="00701072"/>
    <w:rsid w:val="00701678"/>
    <w:rsid w:val="00703F18"/>
    <w:rsid w:val="00705AA6"/>
    <w:rsid w:val="0070686F"/>
    <w:rsid w:val="00706D65"/>
    <w:rsid w:val="00723EFD"/>
    <w:rsid w:val="00726C88"/>
    <w:rsid w:val="007329F9"/>
    <w:rsid w:val="007413FD"/>
    <w:rsid w:val="00741BC6"/>
    <w:rsid w:val="00741CFD"/>
    <w:rsid w:val="00742C7D"/>
    <w:rsid w:val="00750EFA"/>
    <w:rsid w:val="0076755D"/>
    <w:rsid w:val="0078339A"/>
    <w:rsid w:val="00792ACF"/>
    <w:rsid w:val="007A1EB0"/>
    <w:rsid w:val="007A36E6"/>
    <w:rsid w:val="007B3389"/>
    <w:rsid w:val="007B441E"/>
    <w:rsid w:val="007C3C4E"/>
    <w:rsid w:val="007D2977"/>
    <w:rsid w:val="007D4560"/>
    <w:rsid w:val="007F13A6"/>
    <w:rsid w:val="007F2064"/>
    <w:rsid w:val="00800F7C"/>
    <w:rsid w:val="00800F82"/>
    <w:rsid w:val="00803B55"/>
    <w:rsid w:val="00807EE4"/>
    <w:rsid w:val="00814EEE"/>
    <w:rsid w:val="00815E23"/>
    <w:rsid w:val="008222ED"/>
    <w:rsid w:val="00822F28"/>
    <w:rsid w:val="00835CD6"/>
    <w:rsid w:val="008367A8"/>
    <w:rsid w:val="00837FAD"/>
    <w:rsid w:val="00841E41"/>
    <w:rsid w:val="00843CB6"/>
    <w:rsid w:val="0085530D"/>
    <w:rsid w:val="008560DF"/>
    <w:rsid w:val="00862580"/>
    <w:rsid w:val="00864CD7"/>
    <w:rsid w:val="00864D2C"/>
    <w:rsid w:val="008744AA"/>
    <w:rsid w:val="0088281C"/>
    <w:rsid w:val="00883F5B"/>
    <w:rsid w:val="00886F52"/>
    <w:rsid w:val="00890F2E"/>
    <w:rsid w:val="008A3436"/>
    <w:rsid w:val="008A3E05"/>
    <w:rsid w:val="008A7E5C"/>
    <w:rsid w:val="008B03A8"/>
    <w:rsid w:val="008B4205"/>
    <w:rsid w:val="008B5F1E"/>
    <w:rsid w:val="008B6866"/>
    <w:rsid w:val="008B6D9C"/>
    <w:rsid w:val="008B6F02"/>
    <w:rsid w:val="008C1E88"/>
    <w:rsid w:val="008C2EF9"/>
    <w:rsid w:val="008F1A15"/>
    <w:rsid w:val="008F400C"/>
    <w:rsid w:val="008F7A81"/>
    <w:rsid w:val="00902466"/>
    <w:rsid w:val="00907DA4"/>
    <w:rsid w:val="009174B9"/>
    <w:rsid w:val="00924197"/>
    <w:rsid w:val="00925664"/>
    <w:rsid w:val="00930A9E"/>
    <w:rsid w:val="0093358F"/>
    <w:rsid w:val="00933B0F"/>
    <w:rsid w:val="00937F6D"/>
    <w:rsid w:val="009454A1"/>
    <w:rsid w:val="00947EDB"/>
    <w:rsid w:val="0095380E"/>
    <w:rsid w:val="0095623F"/>
    <w:rsid w:val="009630CD"/>
    <w:rsid w:val="0097215A"/>
    <w:rsid w:val="0098013C"/>
    <w:rsid w:val="00985401"/>
    <w:rsid w:val="009863EA"/>
    <w:rsid w:val="009907B7"/>
    <w:rsid w:val="00991325"/>
    <w:rsid w:val="009A1C93"/>
    <w:rsid w:val="009B29C2"/>
    <w:rsid w:val="009B634F"/>
    <w:rsid w:val="009C05E3"/>
    <w:rsid w:val="009C21C1"/>
    <w:rsid w:val="009C6BF7"/>
    <w:rsid w:val="009D0F5B"/>
    <w:rsid w:val="009E6ED7"/>
    <w:rsid w:val="009E729E"/>
    <w:rsid w:val="009E7EDD"/>
    <w:rsid w:val="009F05D5"/>
    <w:rsid w:val="009F1314"/>
    <w:rsid w:val="00A0499E"/>
    <w:rsid w:val="00A10F63"/>
    <w:rsid w:val="00A16423"/>
    <w:rsid w:val="00A217A9"/>
    <w:rsid w:val="00A3274B"/>
    <w:rsid w:val="00A36FD4"/>
    <w:rsid w:val="00A433CC"/>
    <w:rsid w:val="00A43F83"/>
    <w:rsid w:val="00A50EDE"/>
    <w:rsid w:val="00A549FF"/>
    <w:rsid w:val="00A552BB"/>
    <w:rsid w:val="00A575A6"/>
    <w:rsid w:val="00A62189"/>
    <w:rsid w:val="00A66CDF"/>
    <w:rsid w:val="00A66E55"/>
    <w:rsid w:val="00A70DE1"/>
    <w:rsid w:val="00A907FD"/>
    <w:rsid w:val="00A91DCF"/>
    <w:rsid w:val="00A9731B"/>
    <w:rsid w:val="00AA2E7F"/>
    <w:rsid w:val="00AA4786"/>
    <w:rsid w:val="00AA47C7"/>
    <w:rsid w:val="00AA59D8"/>
    <w:rsid w:val="00AB2887"/>
    <w:rsid w:val="00AB7708"/>
    <w:rsid w:val="00AC1488"/>
    <w:rsid w:val="00AC18E9"/>
    <w:rsid w:val="00AC4582"/>
    <w:rsid w:val="00AC7060"/>
    <w:rsid w:val="00AD22CE"/>
    <w:rsid w:val="00AD31B4"/>
    <w:rsid w:val="00AE5D80"/>
    <w:rsid w:val="00AF2D1F"/>
    <w:rsid w:val="00AF4736"/>
    <w:rsid w:val="00AF69F0"/>
    <w:rsid w:val="00B0253A"/>
    <w:rsid w:val="00B06457"/>
    <w:rsid w:val="00B11C18"/>
    <w:rsid w:val="00B159FD"/>
    <w:rsid w:val="00B20533"/>
    <w:rsid w:val="00B20B9D"/>
    <w:rsid w:val="00B21172"/>
    <w:rsid w:val="00B243D7"/>
    <w:rsid w:val="00B2546B"/>
    <w:rsid w:val="00B25E43"/>
    <w:rsid w:val="00B26965"/>
    <w:rsid w:val="00B30A19"/>
    <w:rsid w:val="00B41CE3"/>
    <w:rsid w:val="00B44C87"/>
    <w:rsid w:val="00B46345"/>
    <w:rsid w:val="00B46828"/>
    <w:rsid w:val="00B6246C"/>
    <w:rsid w:val="00B630CC"/>
    <w:rsid w:val="00B63269"/>
    <w:rsid w:val="00B64490"/>
    <w:rsid w:val="00B651AF"/>
    <w:rsid w:val="00B65369"/>
    <w:rsid w:val="00B7173E"/>
    <w:rsid w:val="00B72961"/>
    <w:rsid w:val="00B80B35"/>
    <w:rsid w:val="00B863E2"/>
    <w:rsid w:val="00B8687E"/>
    <w:rsid w:val="00B876F8"/>
    <w:rsid w:val="00B9168F"/>
    <w:rsid w:val="00B93986"/>
    <w:rsid w:val="00B95BFB"/>
    <w:rsid w:val="00B96163"/>
    <w:rsid w:val="00BA154A"/>
    <w:rsid w:val="00BA62EC"/>
    <w:rsid w:val="00BC5640"/>
    <w:rsid w:val="00BD76B4"/>
    <w:rsid w:val="00BD7F20"/>
    <w:rsid w:val="00BE160A"/>
    <w:rsid w:val="00BE690C"/>
    <w:rsid w:val="00C0068A"/>
    <w:rsid w:val="00C039BB"/>
    <w:rsid w:val="00C05DD9"/>
    <w:rsid w:val="00C164F6"/>
    <w:rsid w:val="00C23BE9"/>
    <w:rsid w:val="00C32294"/>
    <w:rsid w:val="00C371F7"/>
    <w:rsid w:val="00C4069B"/>
    <w:rsid w:val="00C437C3"/>
    <w:rsid w:val="00C50B2D"/>
    <w:rsid w:val="00C54DB7"/>
    <w:rsid w:val="00C56114"/>
    <w:rsid w:val="00C62ECC"/>
    <w:rsid w:val="00C63D18"/>
    <w:rsid w:val="00C70826"/>
    <w:rsid w:val="00C86859"/>
    <w:rsid w:val="00C94108"/>
    <w:rsid w:val="00C94679"/>
    <w:rsid w:val="00CA72D1"/>
    <w:rsid w:val="00CB1694"/>
    <w:rsid w:val="00CC114E"/>
    <w:rsid w:val="00CC27D7"/>
    <w:rsid w:val="00CD3F9F"/>
    <w:rsid w:val="00CD5730"/>
    <w:rsid w:val="00CD6BAC"/>
    <w:rsid w:val="00CE14FE"/>
    <w:rsid w:val="00CE3077"/>
    <w:rsid w:val="00CE4B8C"/>
    <w:rsid w:val="00CE6D41"/>
    <w:rsid w:val="00CF011F"/>
    <w:rsid w:val="00CF0D18"/>
    <w:rsid w:val="00D07712"/>
    <w:rsid w:val="00D07878"/>
    <w:rsid w:val="00D10F23"/>
    <w:rsid w:val="00D16B76"/>
    <w:rsid w:val="00D23A83"/>
    <w:rsid w:val="00D23C6F"/>
    <w:rsid w:val="00D24EA2"/>
    <w:rsid w:val="00D25EBB"/>
    <w:rsid w:val="00D3016A"/>
    <w:rsid w:val="00D35A9F"/>
    <w:rsid w:val="00D373EC"/>
    <w:rsid w:val="00D41FA9"/>
    <w:rsid w:val="00D555A4"/>
    <w:rsid w:val="00D557AA"/>
    <w:rsid w:val="00D61EC0"/>
    <w:rsid w:val="00D64D01"/>
    <w:rsid w:val="00D65473"/>
    <w:rsid w:val="00D66A8D"/>
    <w:rsid w:val="00D7071C"/>
    <w:rsid w:val="00D73A4D"/>
    <w:rsid w:val="00D777AA"/>
    <w:rsid w:val="00D91331"/>
    <w:rsid w:val="00D918BF"/>
    <w:rsid w:val="00D94C35"/>
    <w:rsid w:val="00DA22FB"/>
    <w:rsid w:val="00DA3146"/>
    <w:rsid w:val="00DB5E1D"/>
    <w:rsid w:val="00DC0F3C"/>
    <w:rsid w:val="00DC55A4"/>
    <w:rsid w:val="00DD3812"/>
    <w:rsid w:val="00DE205C"/>
    <w:rsid w:val="00DF3852"/>
    <w:rsid w:val="00DF3D67"/>
    <w:rsid w:val="00DF42ED"/>
    <w:rsid w:val="00E01CE8"/>
    <w:rsid w:val="00E02F22"/>
    <w:rsid w:val="00E27D8F"/>
    <w:rsid w:val="00E34B8E"/>
    <w:rsid w:val="00E41D69"/>
    <w:rsid w:val="00E43201"/>
    <w:rsid w:val="00E46841"/>
    <w:rsid w:val="00E51295"/>
    <w:rsid w:val="00E533CE"/>
    <w:rsid w:val="00E6388F"/>
    <w:rsid w:val="00E7307B"/>
    <w:rsid w:val="00E772D4"/>
    <w:rsid w:val="00E80542"/>
    <w:rsid w:val="00E813CE"/>
    <w:rsid w:val="00E8693F"/>
    <w:rsid w:val="00E93653"/>
    <w:rsid w:val="00E95AB3"/>
    <w:rsid w:val="00E9620D"/>
    <w:rsid w:val="00EA79BC"/>
    <w:rsid w:val="00EB73C5"/>
    <w:rsid w:val="00EC0C24"/>
    <w:rsid w:val="00EC242D"/>
    <w:rsid w:val="00EC4933"/>
    <w:rsid w:val="00EC579E"/>
    <w:rsid w:val="00EC7EEC"/>
    <w:rsid w:val="00F05A02"/>
    <w:rsid w:val="00F07824"/>
    <w:rsid w:val="00F1126B"/>
    <w:rsid w:val="00F118EB"/>
    <w:rsid w:val="00F11A18"/>
    <w:rsid w:val="00F240D4"/>
    <w:rsid w:val="00F27ACC"/>
    <w:rsid w:val="00F30CC7"/>
    <w:rsid w:val="00F37F6B"/>
    <w:rsid w:val="00F40B51"/>
    <w:rsid w:val="00F40ECC"/>
    <w:rsid w:val="00F4181C"/>
    <w:rsid w:val="00F46A78"/>
    <w:rsid w:val="00F53862"/>
    <w:rsid w:val="00F605AF"/>
    <w:rsid w:val="00F71CB5"/>
    <w:rsid w:val="00F735FF"/>
    <w:rsid w:val="00F75741"/>
    <w:rsid w:val="00F8080B"/>
    <w:rsid w:val="00F824B6"/>
    <w:rsid w:val="00F87CDF"/>
    <w:rsid w:val="00F910A5"/>
    <w:rsid w:val="00F93ED5"/>
    <w:rsid w:val="00FA5492"/>
    <w:rsid w:val="00FA68CA"/>
    <w:rsid w:val="00FB168B"/>
    <w:rsid w:val="00FB26E3"/>
    <w:rsid w:val="00FC1E57"/>
    <w:rsid w:val="00FC70CA"/>
    <w:rsid w:val="00FC7CD2"/>
    <w:rsid w:val="00FD01CB"/>
    <w:rsid w:val="00FD06AC"/>
    <w:rsid w:val="00FD51C9"/>
    <w:rsid w:val="00FD6B34"/>
    <w:rsid w:val="00FD79EB"/>
    <w:rsid w:val="00FE184F"/>
    <w:rsid w:val="00FE44EA"/>
    <w:rsid w:val="00FE48A5"/>
    <w:rsid w:val="00FE644E"/>
    <w:rsid w:val="00FF26B7"/>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14:docId w14:val="24C0CA04"/>
  <w15:docId w15:val="{30DA1BC0-7C8C-4267-9268-6695839F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59"/>
  </w:style>
  <w:style w:type="paragraph" w:styleId="Heading1">
    <w:name w:val="heading 1"/>
    <w:basedOn w:val="Normal"/>
    <w:next w:val="Normal"/>
    <w:link w:val="Heading1Char"/>
    <w:qFormat/>
    <w:rsid w:val="00B159F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13"/>
  </w:style>
  <w:style w:type="paragraph" w:styleId="Footer">
    <w:name w:val="footer"/>
    <w:basedOn w:val="Normal"/>
    <w:link w:val="FooterChar"/>
    <w:uiPriority w:val="99"/>
    <w:unhideWhenUsed/>
    <w:rsid w:val="00084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13"/>
  </w:style>
  <w:style w:type="character" w:styleId="PlaceholderText">
    <w:name w:val="Placeholder Text"/>
    <w:basedOn w:val="DefaultParagraphFont"/>
    <w:uiPriority w:val="99"/>
    <w:semiHidden/>
    <w:rsid w:val="00084E13"/>
    <w:rPr>
      <w:color w:val="808080"/>
    </w:rPr>
  </w:style>
  <w:style w:type="paragraph" w:styleId="BalloonText">
    <w:name w:val="Balloon Text"/>
    <w:basedOn w:val="Normal"/>
    <w:link w:val="BalloonTextChar"/>
    <w:uiPriority w:val="99"/>
    <w:semiHidden/>
    <w:unhideWhenUsed/>
    <w:rsid w:val="0008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13"/>
    <w:rPr>
      <w:rFonts w:ascii="Tahoma" w:hAnsi="Tahoma" w:cs="Tahoma"/>
      <w:sz w:val="16"/>
      <w:szCs w:val="16"/>
    </w:rPr>
  </w:style>
  <w:style w:type="paragraph" w:styleId="ListParagraph">
    <w:name w:val="List Paragraph"/>
    <w:basedOn w:val="Normal"/>
    <w:uiPriority w:val="34"/>
    <w:qFormat/>
    <w:rsid w:val="00741CFD"/>
    <w:pPr>
      <w:ind w:left="720"/>
      <w:contextualSpacing/>
    </w:pPr>
  </w:style>
  <w:style w:type="character" w:customStyle="1" w:styleId="locality">
    <w:name w:val="locality"/>
    <w:basedOn w:val="DefaultParagraphFont"/>
    <w:rsid w:val="00AC4582"/>
  </w:style>
  <w:style w:type="character" w:customStyle="1" w:styleId="state">
    <w:name w:val="state"/>
    <w:basedOn w:val="DefaultParagraphFont"/>
    <w:rsid w:val="00AC4582"/>
  </w:style>
  <w:style w:type="character" w:customStyle="1" w:styleId="postal-code">
    <w:name w:val="postal-code"/>
    <w:basedOn w:val="DefaultParagraphFont"/>
    <w:rsid w:val="00AC4582"/>
  </w:style>
  <w:style w:type="character" w:customStyle="1" w:styleId="Heading1Char">
    <w:name w:val="Heading 1 Char"/>
    <w:basedOn w:val="DefaultParagraphFont"/>
    <w:link w:val="Heading1"/>
    <w:rsid w:val="00B159FD"/>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06822">
      <w:bodyDiv w:val="1"/>
      <w:marLeft w:val="0"/>
      <w:marRight w:val="0"/>
      <w:marTop w:val="0"/>
      <w:marBottom w:val="0"/>
      <w:divBdr>
        <w:top w:val="none" w:sz="0" w:space="0" w:color="auto"/>
        <w:left w:val="none" w:sz="0" w:space="0" w:color="auto"/>
        <w:bottom w:val="none" w:sz="0" w:space="0" w:color="auto"/>
        <w:right w:val="none" w:sz="0" w:space="0" w:color="auto"/>
      </w:divBdr>
    </w:div>
    <w:div w:id="858588845">
      <w:bodyDiv w:val="1"/>
      <w:marLeft w:val="0"/>
      <w:marRight w:val="0"/>
      <w:marTop w:val="0"/>
      <w:marBottom w:val="0"/>
      <w:divBdr>
        <w:top w:val="none" w:sz="0" w:space="0" w:color="auto"/>
        <w:left w:val="none" w:sz="0" w:space="0" w:color="auto"/>
        <w:bottom w:val="none" w:sz="0" w:space="0" w:color="auto"/>
        <w:right w:val="none" w:sz="0" w:space="0" w:color="auto"/>
      </w:divBdr>
    </w:div>
    <w:div w:id="1512136630">
      <w:bodyDiv w:val="1"/>
      <w:marLeft w:val="0"/>
      <w:marRight w:val="0"/>
      <w:marTop w:val="0"/>
      <w:marBottom w:val="0"/>
      <w:divBdr>
        <w:top w:val="none" w:sz="0" w:space="0" w:color="auto"/>
        <w:left w:val="none" w:sz="0" w:space="0" w:color="auto"/>
        <w:bottom w:val="none" w:sz="0" w:space="0" w:color="auto"/>
        <w:right w:val="none" w:sz="0" w:space="0" w:color="auto"/>
      </w:divBdr>
    </w:div>
    <w:div w:id="17861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74221-B611-477C-9C57-9C0F1C1B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846</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Aazam</dc:creator>
  <cp:keywords/>
  <dc:description/>
  <cp:lastModifiedBy>Cynthia McKoy</cp:lastModifiedBy>
  <cp:revision>2</cp:revision>
  <cp:lastPrinted>2020-03-12T14:46:00Z</cp:lastPrinted>
  <dcterms:created xsi:type="dcterms:W3CDTF">2020-04-06T14:48:00Z</dcterms:created>
  <dcterms:modified xsi:type="dcterms:W3CDTF">2020-04-06T14:48:00Z</dcterms:modified>
</cp:coreProperties>
</file>